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footer+xml" PartName="/word/footer4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w="http://schemas.openxmlformats.org/wordprocessingml/2006/main" xmlns:mc="http://schemas.openxmlformats.org/markup-compatibility/2006" xmlns:a="http://schemas.openxmlformats.org/drawingml/2006/main" xmlns:pic="http://schemas.openxmlformats.org/drawingml/2006/picture" xmlns:r="http://schemas.openxmlformats.org/officeDocument/2006/relationships" xmlns:w14="http://schemas.microsoft.com/office/word/2010/wordml" xmlns:wp="http://schemas.openxmlformats.org/drawingml/2006/wordprocessingDrawing" mc:Ignorable="w14">
  <w:body>
    <w:p w14:paraId="09000000">
      <w:pPr>
        <w:ind w:firstLine="425" w:left="284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Муниципальное  автономное   общеобразовательное   учреждение</w:t>
      </w:r>
    </w:p>
    <w:p w14:paraId="0A000000">
      <w:pPr>
        <w:ind w:firstLine="709" w:left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Домодедовская  средняя   общеобразовательная  школа № 4</w:t>
      </w:r>
    </w:p>
    <w:p w14:paraId="0B000000">
      <w:pPr>
        <w:ind w:firstLine="709" w:left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с  углубленным  изучением   отдельных  предметов</w:t>
      </w:r>
    </w:p>
    <w:p w14:paraId="0C000000">
      <w:pPr>
        <w:spacing w:line="276" w:lineRule="auto"/>
        <w:ind w:firstLine="709" w:left="0"/>
        <w:jc w:val="both"/>
        <w:rPr>
          <w:rFonts w:ascii="Times New Roman" w:hAnsi="Times New Roman"/>
          <w:b w:val="1"/>
        </w:rPr>
      </w:pPr>
    </w:p>
    <w:p w14:paraId="0D000000">
      <w:pPr>
        <w:ind w:firstLine="709" w:left="0"/>
        <w:jc w:val="center"/>
        <w:rPr>
          <w:rFonts w:ascii="Times New Roman" w:hAnsi="Times New Roman"/>
        </w:rPr>
      </w:pPr>
    </w:p>
    <w:tbl>
      <w:tblPr>
        <w:tblStyle w:val="Style_2"/>
        <w:tblInd w:type="dxa" w:w="392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</w:tblPr>
      <w:tblGrid>
        <w:gridCol w:w="3402"/>
        <w:gridCol w:w="3260"/>
        <w:gridCol w:w="2977"/>
      </w:tblGrid>
      <w:tr>
        <w:tc>
          <w:tcPr>
            <w:tcW w:type="dxa" w:w="3402"/>
            <w:shd w:fill="auto" w:val="clear"/>
          </w:tcPr>
          <w:p w14:paraId="0E000000">
            <w:pPr>
              <w:ind/>
              <w:jc w:val="both"/>
              <w:rPr>
                <w:b w:val="1"/>
              </w:rPr>
            </w:pPr>
            <w:r>
              <w:t xml:space="preserve">28Программа </w:t>
            </w:r>
            <w:r>
              <w:rPr>
                <w:b w:val="1"/>
              </w:rPr>
              <w:t>рассмотрена</w:t>
            </w:r>
          </w:p>
          <w:p w14:paraId="0F000000">
            <w:pPr>
              <w:ind/>
              <w:jc w:val="both"/>
            </w:pPr>
            <w:r>
              <w:t>на заседании  учебно - воспитательного центра</w:t>
            </w:r>
          </w:p>
          <w:p w14:paraId="10000000">
            <w:pPr>
              <w:ind/>
              <w:jc w:val="both"/>
            </w:pPr>
            <w:r>
              <w:t xml:space="preserve">«Человек </w:t>
            </w:r>
            <w:r>
              <w:t>–</w:t>
            </w:r>
            <w:r>
              <w:t xml:space="preserve"> гармония</w:t>
            </w:r>
            <w:r>
              <w:t xml:space="preserve"> </w:t>
            </w:r>
            <w:r>
              <w:t>- красота»</w:t>
            </w:r>
          </w:p>
          <w:p w14:paraId="11000000">
            <w:pPr>
              <w:ind/>
              <w:jc w:val="both"/>
            </w:pPr>
            <w:r>
              <w:t>Протокол № 1 от «</w:t>
            </w:r>
            <w:r>
              <w:rPr>
                <w:u w:val="single"/>
              </w:rPr>
              <w:t>28</w:t>
            </w:r>
            <w:r>
              <w:t>» августа  2020</w:t>
            </w:r>
            <w:r>
              <w:t xml:space="preserve"> года</w:t>
            </w:r>
          </w:p>
          <w:p w14:paraId="12000000">
            <w:pPr>
              <w:ind/>
              <w:jc w:val="center"/>
            </w:pPr>
            <w:r>
              <w:t>______________________</w:t>
            </w:r>
          </w:p>
          <w:p w14:paraId="13000000">
            <w:pPr>
              <w:ind/>
              <w:jc w:val="center"/>
            </w:pPr>
            <w:r>
              <w:t>Р</w:t>
            </w:r>
            <w:r>
              <w:t>уководитель  УВЦ</w:t>
            </w:r>
          </w:p>
          <w:p w14:paraId="14000000">
            <w:pPr>
              <w:ind w:firstLine="709" w:left="0"/>
              <w:jc w:val="center"/>
            </w:pPr>
            <w:r>
              <w:t>Пайгина В.А.</w:t>
            </w:r>
          </w:p>
        </w:tc>
        <w:tc>
          <w:tcPr>
            <w:tcW w:type="dxa" w:w="3260"/>
            <w:shd w:fill="auto" w:val="clear"/>
          </w:tcPr>
          <w:p w14:paraId="15000000">
            <w:pPr>
              <w:ind/>
              <w:jc w:val="center"/>
              <w:rPr>
                <w:b w:val="1"/>
              </w:rPr>
            </w:pPr>
            <w:r>
              <w:rPr>
                <w:b w:val="1"/>
              </w:rPr>
              <w:t>Согласовано.</w:t>
            </w:r>
          </w:p>
          <w:p w14:paraId="16000000">
            <w:pPr>
              <w:ind/>
              <w:jc w:val="center"/>
            </w:pPr>
          </w:p>
          <w:p w14:paraId="17000000">
            <w:pPr>
              <w:ind/>
              <w:jc w:val="center"/>
            </w:pPr>
            <w:r>
              <w:t>«</w:t>
            </w:r>
            <w:r>
              <w:rPr>
                <w:u w:val="single"/>
              </w:rPr>
              <w:t>31</w:t>
            </w:r>
            <w:r>
              <w:t>» августа  2020</w:t>
            </w:r>
            <w:r>
              <w:t xml:space="preserve"> года</w:t>
            </w:r>
          </w:p>
          <w:p w14:paraId="18000000">
            <w:pPr>
              <w:ind/>
              <w:jc w:val="center"/>
            </w:pPr>
          </w:p>
          <w:p w14:paraId="19000000">
            <w:pPr>
              <w:ind/>
              <w:jc w:val="center"/>
            </w:pPr>
            <w:r>
              <w:t>___________________</w:t>
            </w:r>
          </w:p>
          <w:p w14:paraId="1A000000">
            <w:r>
              <w:t>Зам.директора  по УВ</w:t>
            </w:r>
            <w:r>
              <w:t>Р</w:t>
            </w:r>
          </w:p>
          <w:p w14:paraId="1B000000">
            <w:pPr>
              <w:ind/>
              <w:jc w:val="center"/>
            </w:pPr>
            <w:r>
              <w:t>Мараховская И.И.</w:t>
            </w:r>
          </w:p>
          <w:p w14:paraId="1C000000">
            <w:pPr>
              <w:ind w:firstLine="709" w:left="0"/>
              <w:jc w:val="center"/>
            </w:pPr>
          </w:p>
        </w:tc>
        <w:tc>
          <w:tcPr>
            <w:tcW w:type="dxa" w:w="2977"/>
            <w:shd w:fill="auto" w:val="clear"/>
          </w:tcPr>
          <w:p w14:paraId="1D000000">
            <w:pPr>
              <w:ind/>
              <w:jc w:val="center"/>
            </w:pPr>
            <w:r>
              <w:rPr>
                <w:b w:val="1"/>
              </w:rPr>
              <w:t>Утверждаю.</w:t>
            </w:r>
          </w:p>
          <w:p w14:paraId="1E000000"/>
          <w:p w14:paraId="1F000000">
            <w:pPr>
              <w:ind/>
              <w:jc w:val="center"/>
            </w:pPr>
            <w:r>
              <w:t>_______________</w:t>
            </w:r>
          </w:p>
          <w:p w14:paraId="20000000">
            <w:pPr>
              <w:ind/>
              <w:jc w:val="center"/>
            </w:pPr>
            <w:r>
              <w:t>Директор   школы</w:t>
            </w:r>
          </w:p>
          <w:p w14:paraId="21000000">
            <w:pPr>
              <w:ind/>
              <w:jc w:val="center"/>
            </w:pPr>
            <w:r>
              <w:t>Белякова М.Н.</w:t>
            </w:r>
          </w:p>
          <w:p w14:paraId="22000000">
            <w:pPr>
              <w:ind/>
              <w:jc w:val="center"/>
            </w:pPr>
          </w:p>
          <w:p w14:paraId="23000000">
            <w:pPr>
              <w:ind/>
              <w:jc w:val="center"/>
            </w:pPr>
            <w:r>
              <w:t>Приказ №</w:t>
            </w:r>
            <w:r>
              <w:t>01-10/128</w:t>
            </w:r>
            <w:r>
              <w:t xml:space="preserve"> </w:t>
            </w:r>
          </w:p>
          <w:p w14:paraId="24000000">
            <w:pPr>
              <w:ind/>
              <w:jc w:val="center"/>
            </w:pPr>
            <w:r>
              <w:t>«</w:t>
            </w:r>
            <w:r>
              <w:rPr>
                <w:u w:val="single"/>
              </w:rPr>
              <w:t>31</w:t>
            </w:r>
            <w:r>
              <w:t>»августа</w:t>
            </w:r>
            <w:r>
              <w:t xml:space="preserve"> </w:t>
            </w:r>
            <w:r>
              <w:t>2020</w:t>
            </w:r>
            <w:r>
              <w:t xml:space="preserve"> года</w:t>
            </w:r>
          </w:p>
        </w:tc>
      </w:tr>
    </w:tbl>
    <w:p w14:paraId="25000000">
      <w:pPr>
        <w:ind w:firstLine="709" w:left="0"/>
        <w:jc w:val="center"/>
        <w:rPr>
          <w:sz w:val="24"/>
        </w:rPr>
      </w:pPr>
    </w:p>
    <w:p w14:paraId="26000000"/>
    <w:p w14:paraId="27000000">
      <w:pPr>
        <w:spacing w:line="276" w:lineRule="auto"/>
        <w:ind w:firstLine="709" w:left="0"/>
        <w:jc w:val="center"/>
        <w:rPr>
          <w:b w:val="1"/>
        </w:rPr>
      </w:pPr>
      <w:r>
        <w:rPr>
          <w:b w:val="1"/>
        </w:rPr>
        <w:t xml:space="preserve">Рабочая   программа </w:t>
      </w:r>
    </w:p>
    <w:p w14:paraId="28000000">
      <w:pPr>
        <w:spacing w:line="276" w:lineRule="auto"/>
        <w:ind w:firstLine="709" w:left="0"/>
        <w:jc w:val="center"/>
        <w:rPr>
          <w:b w:val="1"/>
        </w:rPr>
      </w:pPr>
      <w:r>
        <w:rPr>
          <w:b w:val="1"/>
        </w:rPr>
        <w:t xml:space="preserve">  по  </w:t>
      </w:r>
      <w:r>
        <w:rPr>
          <w:b w:val="1"/>
        </w:rPr>
        <w:t>основам безопасности жизнедеятельности</w:t>
      </w:r>
    </w:p>
    <w:p w14:paraId="29000000">
      <w:pPr>
        <w:spacing w:line="276" w:lineRule="auto"/>
        <w:ind w:firstLine="709" w:left="0"/>
        <w:jc w:val="center"/>
        <w:rPr>
          <w:b w:val="1"/>
          <w:sz w:val="40"/>
        </w:rPr>
      </w:pPr>
    </w:p>
    <w:p w14:paraId="2A000000">
      <w:pPr>
        <w:spacing w:line="276" w:lineRule="auto"/>
        <w:ind w:firstLine="0" w:left="284"/>
        <w:jc w:val="both"/>
        <w:rPr>
          <w:b w:val="1"/>
        </w:rPr>
      </w:pPr>
      <w:r>
        <w:rPr>
          <w:b w:val="1"/>
        </w:rPr>
        <w:t xml:space="preserve">класс- </w:t>
      </w:r>
      <w:r>
        <w:rPr>
          <w:b w:val="1"/>
          <w:u w:val="single"/>
        </w:rPr>
        <w:t>9</w:t>
      </w:r>
      <w:r>
        <w:rPr>
          <w:b w:val="1"/>
          <w:u w:val="single"/>
        </w:rPr>
        <w:t>-</w:t>
      </w:r>
      <w:r>
        <w:rPr>
          <w:b w:val="1"/>
          <w:u w:val="single"/>
        </w:rPr>
        <w:t>В, 9Г, 9М</w:t>
      </w:r>
    </w:p>
    <w:p w14:paraId="2B000000">
      <w:pPr>
        <w:spacing w:line="276" w:lineRule="auto"/>
        <w:ind w:firstLine="0" w:left="284"/>
        <w:jc w:val="both"/>
        <w:rPr>
          <w:b w:val="1"/>
        </w:rPr>
      </w:pPr>
    </w:p>
    <w:p w14:paraId="2C000000">
      <w:pPr>
        <w:spacing w:line="276" w:lineRule="auto"/>
        <w:ind w:firstLine="0" w:left="284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учитель</w:t>
      </w:r>
      <w:r>
        <w:rPr>
          <w:rFonts w:ascii="Times New Roman" w:hAnsi="Times New Roman"/>
          <w:b w:val="1"/>
        </w:rPr>
        <w:t xml:space="preserve"> - </w:t>
      </w:r>
      <w:r>
        <w:rPr>
          <w:rFonts w:ascii="Times New Roman" w:hAnsi="Times New Roman"/>
          <w:b w:val="1"/>
          <w:u w:val="single"/>
        </w:rPr>
        <w:t>Шестакова С.И.</w:t>
      </w:r>
    </w:p>
    <w:p w14:paraId="2D000000">
      <w:pPr>
        <w:spacing w:line="276" w:lineRule="auto"/>
        <w:ind w:firstLine="0" w:left="284"/>
        <w:jc w:val="both"/>
        <w:rPr>
          <w:rFonts w:ascii="Times New Roman" w:hAnsi="Times New Roman"/>
          <w:b w:val="1"/>
        </w:rPr>
      </w:pPr>
    </w:p>
    <w:p w14:paraId="2E000000">
      <w:pPr>
        <w:spacing w:line="276" w:lineRule="auto"/>
        <w:ind w:firstLine="0" w:left="284"/>
        <w:jc w:val="both"/>
        <w:rPr>
          <w:rFonts w:ascii="Times New Roman" w:hAnsi="Times New Roman"/>
          <w:b w:val="1"/>
          <w:u w:val="single"/>
        </w:rPr>
      </w:pPr>
      <w:r>
        <w:rPr>
          <w:rFonts w:ascii="Times New Roman" w:hAnsi="Times New Roman"/>
          <w:b w:val="1"/>
        </w:rPr>
        <w:t xml:space="preserve">срок  реализации -  </w:t>
      </w:r>
      <w:r>
        <w:rPr>
          <w:rFonts w:ascii="Times New Roman" w:hAnsi="Times New Roman"/>
          <w:b w:val="1"/>
          <w:u w:val="single"/>
        </w:rPr>
        <w:t>2020-2021</w:t>
      </w:r>
      <w:r>
        <w:rPr>
          <w:rFonts w:ascii="Times New Roman" w:hAnsi="Times New Roman"/>
          <w:b w:val="1"/>
          <w:u w:val="single"/>
        </w:rPr>
        <w:t xml:space="preserve"> учебный год</w:t>
      </w:r>
    </w:p>
    <w:p w14:paraId="2F000000">
      <w:pPr>
        <w:spacing w:line="276" w:lineRule="auto"/>
        <w:ind w:firstLine="0" w:left="284"/>
        <w:jc w:val="both"/>
        <w:rPr>
          <w:rFonts w:ascii="Times New Roman" w:hAnsi="Times New Roman"/>
          <w:b w:val="1"/>
        </w:rPr>
      </w:pPr>
    </w:p>
    <w:p w14:paraId="30000000">
      <w:pPr>
        <w:spacing w:line="276" w:lineRule="auto"/>
        <w:ind w:firstLine="0" w:left="284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количество часов в неделю-  </w:t>
      </w:r>
      <w:r>
        <w:rPr>
          <w:rFonts w:ascii="Times New Roman" w:hAnsi="Times New Roman"/>
          <w:b w:val="1"/>
          <w:u w:val="single"/>
        </w:rPr>
        <w:t>1</w:t>
      </w:r>
    </w:p>
    <w:p w14:paraId="31000000">
      <w:pPr>
        <w:spacing w:line="276" w:lineRule="auto"/>
        <w:ind w:firstLine="0" w:left="284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количество часов  в  год – </w:t>
      </w:r>
      <w:r>
        <w:rPr>
          <w:rFonts w:ascii="Times New Roman" w:hAnsi="Times New Roman"/>
          <w:b w:val="1"/>
          <w:u w:val="single"/>
        </w:rPr>
        <w:t>34</w:t>
      </w:r>
    </w:p>
    <w:p w14:paraId="32000000">
      <w:pPr>
        <w:spacing w:line="276" w:lineRule="auto"/>
        <w:ind w:firstLine="0" w:left="284"/>
        <w:jc w:val="both"/>
        <w:rPr>
          <w:rFonts w:ascii="Times New Roman" w:hAnsi="Times New Roman"/>
          <w:b w:val="1"/>
        </w:rPr>
      </w:pPr>
    </w:p>
    <w:p w14:paraId="33000000">
      <w:pPr>
        <w:spacing w:line="276" w:lineRule="auto"/>
        <w:ind w:firstLine="0" w:left="284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тип  школ</w:t>
      </w:r>
      <w:r>
        <w:rPr>
          <w:rFonts w:ascii="Times New Roman" w:hAnsi="Times New Roman"/>
        </w:rPr>
        <w:t>ы</w:t>
      </w:r>
      <w:r>
        <w:rPr>
          <w:rFonts w:ascii="Times New Roman" w:hAnsi="Times New Roman"/>
          <w:b w:val="1"/>
        </w:rPr>
        <w:t xml:space="preserve">- </w:t>
      </w:r>
      <w:r>
        <w:rPr>
          <w:rFonts w:ascii="Times New Roman" w:hAnsi="Times New Roman"/>
          <w:b w:val="1"/>
          <w:u w:val="single"/>
        </w:rPr>
        <w:t>с  углублённым  изучением  отдельных  предметов</w:t>
      </w:r>
    </w:p>
    <w:p w14:paraId="34000000">
      <w:pPr>
        <w:spacing w:line="276" w:lineRule="auto"/>
        <w:ind w:firstLine="0" w:left="284"/>
        <w:jc w:val="both"/>
        <w:rPr>
          <w:rFonts w:ascii="Times New Roman" w:hAnsi="Times New Roman"/>
          <w:b w:val="1"/>
        </w:rPr>
      </w:pPr>
    </w:p>
    <w:p w14:paraId="35000000">
      <w:pPr>
        <w:spacing w:line="276" w:lineRule="auto"/>
        <w:ind w:firstLine="0" w:left="284"/>
        <w:jc w:val="both"/>
        <w:rPr>
          <w:rFonts w:ascii="Times New Roman" w:hAnsi="Times New Roman"/>
          <w:b w:val="1"/>
          <w:u w:val="single"/>
        </w:rPr>
      </w:pPr>
      <w:r>
        <w:rPr>
          <w:rFonts w:ascii="Times New Roman" w:hAnsi="Times New Roman"/>
          <w:b w:val="1"/>
        </w:rPr>
        <w:t xml:space="preserve">особенность  класса – 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  <w:b w:val="1"/>
          <w:u w:val="single"/>
        </w:rPr>
        <w:t xml:space="preserve">9М- </w:t>
      </w:r>
      <w:r>
        <w:rPr>
          <w:rFonts w:ascii="Times New Roman" w:hAnsi="Times New Roman"/>
          <w:b w:val="1"/>
          <w:u w:val="single"/>
        </w:rPr>
        <w:t>с у</w:t>
      </w:r>
      <w:r>
        <w:rPr>
          <w:rFonts w:ascii="Times New Roman" w:hAnsi="Times New Roman"/>
          <w:b w:val="1"/>
          <w:u w:val="single"/>
        </w:rPr>
        <w:t>глублённым изучением</w:t>
      </w:r>
      <w:r>
        <w:rPr>
          <w:rFonts w:ascii="Times New Roman" w:hAnsi="Times New Roman"/>
          <w:b w:val="1"/>
          <w:u w:val="single"/>
        </w:rPr>
        <w:t xml:space="preserve"> математики</w:t>
      </w:r>
    </w:p>
    <w:p w14:paraId="36000000">
      <w:pPr>
        <w:spacing w:line="276" w:lineRule="auto"/>
        <w:ind w:firstLine="0" w:left="284"/>
        <w:jc w:val="both"/>
        <w:rPr>
          <w:rFonts w:ascii="Times New Roman" w:hAnsi="Times New Roman"/>
          <w:b w:val="1"/>
          <w:u w:val="single"/>
        </w:rPr>
      </w:pPr>
      <w:r>
        <w:rPr>
          <w:rFonts w:ascii="Times New Roman" w:hAnsi="Times New Roman"/>
          <w:b w:val="1"/>
        </w:rPr>
        <w:t xml:space="preserve">                                        </w:t>
      </w:r>
      <w:r>
        <w:rPr>
          <w:rFonts w:ascii="Times New Roman" w:hAnsi="Times New Roman"/>
          <w:b w:val="1"/>
          <w:u w:val="single"/>
        </w:rPr>
        <w:t>9В, 9Г - общеобразовательный</w:t>
      </w:r>
    </w:p>
    <w:p w14:paraId="37000000">
      <w:pPr>
        <w:spacing w:line="276" w:lineRule="auto"/>
        <w:ind w:firstLine="0" w:left="284"/>
        <w:jc w:val="both"/>
        <w:rPr>
          <w:rFonts w:ascii="Times New Roman" w:hAnsi="Times New Roman"/>
          <w:b w:val="1"/>
          <w:u w:val="single"/>
        </w:rPr>
      </w:pPr>
      <w:r>
        <w:rPr>
          <w:rFonts w:ascii="Times New Roman" w:hAnsi="Times New Roman"/>
          <w:b w:val="1"/>
        </w:rPr>
        <w:t xml:space="preserve">авторы </w:t>
      </w:r>
      <w:r>
        <w:rPr>
          <w:rFonts w:ascii="Times New Roman" w:hAnsi="Times New Roman"/>
          <w:b w:val="1"/>
        </w:rPr>
        <w:t>программы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  <w:b w:val="1"/>
        </w:rPr>
        <w:t>-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  <w:b w:val="1"/>
          <w:u w:val="single"/>
        </w:rPr>
        <w:t xml:space="preserve">В.Н.Латчук, С.К.Миронов, </w:t>
      </w:r>
    </w:p>
    <w:p w14:paraId="38000000">
      <w:pPr>
        <w:spacing w:line="276" w:lineRule="auto"/>
        <w:ind w:firstLine="0" w:left="284"/>
        <w:jc w:val="both"/>
        <w:rPr>
          <w:rFonts w:ascii="Times New Roman" w:hAnsi="Times New Roman"/>
          <w:b w:val="1"/>
          <w:u w:val="single"/>
        </w:rPr>
      </w:pPr>
      <w:r>
        <w:rPr>
          <w:rFonts w:ascii="Times New Roman" w:hAnsi="Times New Roman"/>
          <w:b w:val="1"/>
          <w:u w:val="single"/>
        </w:rPr>
        <w:t>С.Н.Вангородский, М.А</w:t>
      </w:r>
      <w:r>
        <w:rPr>
          <w:rFonts w:ascii="Times New Roman" w:hAnsi="Times New Roman"/>
          <w:b w:val="1"/>
          <w:u w:val="single"/>
        </w:rPr>
        <w:t>.Ульянова</w:t>
      </w:r>
    </w:p>
    <w:p w14:paraId="39000000">
      <w:pPr>
        <w:spacing w:line="276" w:lineRule="auto"/>
        <w:ind w:firstLine="0" w:left="284"/>
        <w:jc w:val="both"/>
        <w:rPr>
          <w:rFonts w:ascii="Times New Roman" w:hAnsi="Times New Roman"/>
          <w:b w:val="1"/>
          <w:u w:val="single"/>
        </w:rPr>
      </w:pPr>
      <w:r>
        <w:rPr>
          <w:rFonts w:ascii="Times New Roman" w:hAnsi="Times New Roman"/>
          <w:b w:val="1"/>
        </w:rPr>
        <w:t>УМК –</w:t>
      </w:r>
      <w:r>
        <w:rPr>
          <w:rFonts w:ascii="Times New Roman" w:hAnsi="Times New Roman"/>
          <w:b w:val="1"/>
        </w:rPr>
        <w:t xml:space="preserve"> </w:t>
      </w:r>
      <w:r>
        <w:rPr>
          <w:b w:val="1"/>
          <w:u w:val="single"/>
        </w:rPr>
        <w:t>Основы безопасности жизнедеятельности</w:t>
      </w:r>
      <w:r>
        <w:rPr>
          <w:rFonts w:ascii="Times New Roman" w:hAnsi="Times New Roman"/>
          <w:b w:val="1"/>
          <w:u w:val="single"/>
        </w:rPr>
        <w:t xml:space="preserve"> 9</w:t>
      </w:r>
      <w:r>
        <w:rPr>
          <w:rFonts w:ascii="Times New Roman" w:hAnsi="Times New Roman"/>
          <w:b w:val="1"/>
          <w:u w:val="single"/>
        </w:rPr>
        <w:t xml:space="preserve"> класс,</w:t>
      </w:r>
    </w:p>
    <w:p w14:paraId="3A000000">
      <w:pPr>
        <w:spacing w:line="276" w:lineRule="auto"/>
        <w:ind w:firstLine="0" w:left="284"/>
        <w:jc w:val="both"/>
        <w:rPr>
          <w:rFonts w:ascii="Times New Roman" w:hAnsi="Times New Roman"/>
          <w:b w:val="1"/>
          <w:u w:val="single"/>
        </w:rPr>
      </w:pPr>
      <w:r>
        <w:rPr>
          <w:rFonts w:ascii="Times New Roman" w:hAnsi="Times New Roman"/>
          <w:b w:val="1"/>
          <w:color w:val="000000"/>
          <w:highlight w:val="white"/>
          <w:u w:val="single"/>
        </w:rPr>
        <w:t>С.Н.Вангородский</w:t>
      </w:r>
      <w:r>
        <w:rPr>
          <w:rFonts w:ascii="Times New Roman" w:hAnsi="Times New Roman"/>
          <w:b w:val="1"/>
          <w:color w:val="000000"/>
          <w:highlight w:val="white"/>
          <w:u w:val="single"/>
        </w:rPr>
        <w:t>,</w:t>
      </w:r>
      <w:r>
        <w:rPr>
          <w:rFonts w:ascii="Times New Roman" w:hAnsi="Times New Roman"/>
          <w:b w:val="1"/>
          <w:color w:val="000000"/>
          <w:highlight w:val="white"/>
          <w:u w:val="single"/>
        </w:rPr>
        <w:t xml:space="preserve"> </w:t>
      </w:r>
      <w:r>
        <w:rPr>
          <w:rFonts w:ascii="Times New Roman" w:hAnsi="Times New Roman"/>
          <w:b w:val="1"/>
          <w:color w:val="000000"/>
          <w:highlight w:val="white"/>
          <w:u w:val="single"/>
        </w:rPr>
        <w:t>М.И.Кузнецов, В.Н.Латчук,</w:t>
      </w:r>
      <w:r>
        <w:rPr>
          <w:rFonts w:ascii="Times New Roman" w:hAnsi="Times New Roman"/>
          <w:b w:val="1"/>
          <w:color w:val="000000"/>
          <w:highlight w:val="white"/>
          <w:u w:val="single"/>
        </w:rPr>
        <w:t xml:space="preserve"> </w:t>
      </w:r>
      <w:r>
        <w:rPr>
          <w:rFonts w:ascii="Times New Roman" w:hAnsi="Times New Roman"/>
          <w:b w:val="1"/>
          <w:color w:val="000000"/>
          <w:highlight w:val="white"/>
          <w:u w:val="single"/>
        </w:rPr>
        <w:t xml:space="preserve">В.В.Марков </w:t>
      </w:r>
      <w:r>
        <w:rPr>
          <w:rFonts w:ascii="Times New Roman" w:hAnsi="Times New Roman"/>
          <w:b w:val="1"/>
          <w:color w:val="000000"/>
          <w:highlight w:val="white"/>
          <w:u w:val="single"/>
        </w:rPr>
        <w:t>,</w:t>
      </w:r>
      <w:r>
        <w:rPr>
          <w:rFonts w:ascii="Times New Roman" w:hAnsi="Times New Roman"/>
          <w:b w:val="1"/>
          <w:u w:val="single"/>
        </w:rPr>
        <w:t xml:space="preserve"> </w:t>
      </w:r>
      <w:r>
        <w:rPr>
          <w:rFonts w:ascii="Times New Roman" w:hAnsi="Times New Roman"/>
          <w:b w:val="1"/>
          <w:u w:val="single"/>
        </w:rPr>
        <w:t>Москва,</w:t>
      </w:r>
    </w:p>
    <w:p w14:paraId="3B000000">
      <w:pPr>
        <w:spacing w:line="276" w:lineRule="auto"/>
        <w:ind w:firstLine="0" w:left="284"/>
        <w:jc w:val="both"/>
        <w:rPr>
          <w:rFonts w:ascii="Times New Roman" w:hAnsi="Times New Roman"/>
          <w:b w:val="1"/>
          <w:u w:val="single"/>
        </w:rPr>
      </w:pPr>
      <w:r>
        <w:rPr>
          <w:rFonts w:ascii="Times New Roman" w:hAnsi="Times New Roman"/>
          <w:b w:val="1"/>
          <w:u w:val="single"/>
        </w:rPr>
        <w:t xml:space="preserve"> Дрофа, 2017</w:t>
      </w:r>
      <w:r>
        <w:rPr>
          <w:rFonts w:ascii="Times New Roman" w:hAnsi="Times New Roman"/>
          <w:b w:val="1"/>
          <w:u w:val="single"/>
        </w:rPr>
        <w:t xml:space="preserve"> год</w:t>
      </w:r>
    </w:p>
    <w:p w14:paraId="3C000000">
      <w:pPr>
        <w:ind w:firstLine="709" w:left="0"/>
        <w:rPr>
          <w:rFonts w:ascii="Times New Roman" w:hAnsi="Times New Roman"/>
          <w:sz w:val="24"/>
        </w:rPr>
      </w:pPr>
    </w:p>
    <w:p w14:paraId="3D000000">
      <w:pPr>
        <w:spacing w:line="276" w:lineRule="auto"/>
        <w:ind w:firstLine="425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</w:t>
      </w:r>
      <w:r>
        <w:rPr>
          <w:rFonts w:ascii="Times New Roman" w:hAnsi="Times New Roman"/>
        </w:rPr>
        <w:t xml:space="preserve">Рабочая  программа по </w:t>
      </w:r>
      <w:r>
        <w:t>основам безопасности жизнедеятельности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 w:val="1"/>
        </w:rPr>
        <w:t>для  9</w:t>
      </w:r>
      <w:r>
        <w:rPr>
          <w:rFonts w:ascii="Times New Roman" w:hAnsi="Times New Roman"/>
          <w:b w:val="1"/>
        </w:rPr>
        <w:t xml:space="preserve">  класса </w:t>
      </w:r>
      <w:r>
        <w:rPr>
          <w:rFonts w:ascii="Times New Roman" w:hAnsi="Times New Roman"/>
        </w:rPr>
        <w:t>обеспечивает  достижение  планируемых  результатов  освоения  основной  образовательной  программы  основного  общего  образования (далее-ООП  ООО).</w:t>
      </w:r>
    </w:p>
    <w:p w14:paraId="3E000000">
      <w:pPr>
        <w:spacing w:line="276" w:lineRule="auto"/>
        <w:ind w:firstLine="425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Рабочая программа по</w:t>
      </w:r>
      <w:r>
        <w:t xml:space="preserve"> основам безопасности жизнедеятельности</w:t>
      </w:r>
      <w:r>
        <w:rPr>
          <w:rFonts w:ascii="Times New Roman" w:hAnsi="Times New Roman"/>
        </w:rPr>
        <w:t xml:space="preserve">    для 9</w:t>
      </w:r>
      <w:r>
        <w:rPr>
          <w:rFonts w:ascii="Times New Roman" w:hAnsi="Times New Roman"/>
        </w:rPr>
        <w:t xml:space="preserve"> класса составлена на основе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примерной программы основного общего образования и а</w:t>
      </w:r>
      <w:r>
        <w:t xml:space="preserve">вторской программы </w:t>
      </w:r>
      <w:r>
        <w:t>по основам безопасности жизнедеятельности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</w:t>
      </w:r>
      <w:r>
        <w:t xml:space="preserve"> </w:t>
      </w:r>
      <w:r>
        <w:rPr>
          <w:rFonts w:ascii="Times New Roman" w:hAnsi="Times New Roman"/>
        </w:rPr>
        <w:t xml:space="preserve"> к учебникам для 5-</w:t>
      </w:r>
      <w:r>
        <w:t>9 классов/ под редакцией</w:t>
      </w:r>
      <w:r>
        <w:t>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В.Н.Латчук</w:t>
      </w:r>
      <w:r>
        <w:rPr>
          <w:rFonts w:ascii="Times New Roman" w:hAnsi="Times New Roman"/>
        </w:rPr>
        <w:t>а</w:t>
      </w:r>
      <w:r>
        <w:rPr>
          <w:rFonts w:ascii="Times New Roman" w:hAnsi="Times New Roman"/>
        </w:rPr>
        <w:t>, С.К.Миронов</w:t>
      </w:r>
      <w:r>
        <w:rPr>
          <w:rFonts w:ascii="Times New Roman" w:hAnsi="Times New Roman"/>
        </w:rPr>
        <w:t>а</w:t>
      </w:r>
      <w:r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</w:t>
      </w:r>
      <w:r>
        <w:t>С.Н.Вангородского, М.А.Ульяновой</w:t>
      </w:r>
      <w:r>
        <w:t xml:space="preserve"> </w:t>
      </w:r>
      <w:r>
        <w:t xml:space="preserve"> - М.: Дрофа, 2016</w:t>
      </w:r>
      <w:r>
        <w:rPr>
          <w:rFonts w:ascii="Times New Roman" w:hAnsi="Times New Roman"/>
        </w:rPr>
        <w:t>.</w:t>
      </w:r>
    </w:p>
    <w:p w14:paraId="3F000000">
      <w:pPr>
        <w:spacing w:line="276" w:lineRule="auto"/>
        <w:ind w:firstLine="425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>
        <w:t xml:space="preserve">       </w:t>
      </w:r>
      <w:r>
        <w:rPr>
          <w:rFonts w:ascii="Times New Roman" w:hAnsi="Times New Roman"/>
        </w:rPr>
        <w:t>УМК: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Учебник «</w:t>
      </w:r>
      <w:r>
        <w:rPr>
          <w:rFonts w:ascii="Times New Roman" w:hAnsi="Times New Roman"/>
        </w:rPr>
        <w:t xml:space="preserve"> </w:t>
      </w:r>
      <w:r>
        <w:t>Основы безопасности жизнедеятельности</w:t>
      </w:r>
      <w:r>
        <w:rPr>
          <w:rFonts w:ascii="Times New Roman" w:hAnsi="Times New Roman"/>
        </w:rPr>
        <w:t>. 9</w:t>
      </w:r>
      <w:r>
        <w:rPr>
          <w:rFonts w:ascii="Times New Roman" w:hAnsi="Times New Roman"/>
        </w:rPr>
        <w:t xml:space="preserve"> класс»: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>учебник для общеобразовательных организаций</w:t>
      </w:r>
      <w:r>
        <w:rPr>
          <w:rFonts w:ascii="Times New Roman" w:hAnsi="Times New Roman"/>
          <w:color w:val="000000"/>
        </w:rPr>
        <w:t xml:space="preserve">/ </w:t>
      </w:r>
      <w:r>
        <w:rPr>
          <w:rFonts w:ascii="Times New Roman" w:hAnsi="Times New Roman"/>
          <w:color w:val="000000"/>
          <w:highlight w:val="white"/>
        </w:rPr>
        <w:t>С.Н.Вангородский</w:t>
      </w:r>
      <w:r>
        <w:rPr>
          <w:rFonts w:ascii="Times New Roman" w:hAnsi="Times New Roman"/>
          <w:color w:val="000000"/>
          <w:highlight w:val="white"/>
        </w:rPr>
        <w:t xml:space="preserve">, </w:t>
      </w:r>
      <w:r>
        <w:rPr>
          <w:rFonts w:ascii="Times New Roman" w:hAnsi="Times New Roman"/>
          <w:color w:val="000000"/>
          <w:highlight w:val="white"/>
        </w:rPr>
        <w:t>М.И.Кузнецов</w:t>
      </w:r>
      <w:r>
        <w:rPr>
          <w:rFonts w:ascii="Times New Roman" w:hAnsi="Times New Roman"/>
          <w:color w:val="000000"/>
          <w:highlight w:val="white"/>
        </w:rPr>
        <w:t xml:space="preserve">, В.Н.Латчук, </w:t>
      </w:r>
      <w:r>
        <w:rPr>
          <w:rFonts w:ascii="Times New Roman" w:hAnsi="Times New Roman"/>
          <w:color w:val="000000"/>
          <w:highlight w:val="white"/>
        </w:rPr>
        <w:t>В.В.</w:t>
      </w:r>
      <w:r>
        <w:rPr>
          <w:rFonts w:ascii="Times New Roman" w:hAnsi="Times New Roman"/>
          <w:color w:val="000000"/>
          <w:highlight w:val="white"/>
        </w:rPr>
        <w:t>Марков</w:t>
      </w:r>
      <w:r>
        <w:rPr>
          <w:rFonts w:ascii="Times New Roman" w:hAnsi="Times New Roman"/>
          <w:color w:val="000000"/>
          <w:highlight w:val="white"/>
        </w:rPr>
        <w:t>.</w:t>
      </w:r>
      <w:r>
        <w:rPr>
          <w:rFonts w:ascii="Times New Roman" w:hAnsi="Times New Roman"/>
          <w:color w:val="000000"/>
          <w:highlight w:val="white"/>
        </w:rPr>
        <w:t>-</w:t>
      </w:r>
      <w:r>
        <w:rPr>
          <w:rFonts w:ascii="Times New Roman" w:hAnsi="Times New Roman"/>
        </w:rPr>
        <w:t xml:space="preserve"> Москва, Дрофа, 2017 год</w:t>
      </w:r>
      <w:r>
        <w:rPr>
          <w:rFonts w:ascii="Times New Roman" w:hAnsi="Times New Roman"/>
        </w:rPr>
        <w:t>.</w:t>
      </w:r>
      <w:r>
        <w:rPr>
          <w:rFonts w:ascii="Times New Roman" w:hAnsi="Times New Roman"/>
          <w:color w:val="000000"/>
        </w:rPr>
        <w:t xml:space="preserve">    </w:t>
      </w:r>
    </w:p>
    <w:p w14:paraId="40000000">
      <w:pPr>
        <w:spacing w:line="276" w:lineRule="auto"/>
        <w:ind w:firstLine="425" w:left="567" w:right="-42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      </w:t>
      </w:r>
      <w:r>
        <w:rPr>
          <w:rFonts w:ascii="Times New Roman" w:hAnsi="Times New Roman"/>
          <w:color w:val="000000"/>
        </w:rPr>
        <w:t>Соответствует требованиям федерального государственного образовательного стандарта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>основного общего образования и учебному плану обр</w:t>
      </w:r>
      <w:r>
        <w:rPr>
          <w:rFonts w:ascii="Times New Roman" w:hAnsi="Times New Roman"/>
          <w:color w:val="000000"/>
        </w:rPr>
        <w:t xml:space="preserve">азовательного учреждения на </w:t>
      </w:r>
      <w:r>
        <w:rPr>
          <w:rFonts w:ascii="Times New Roman" w:hAnsi="Times New Roman"/>
          <w:color w:val="000000"/>
        </w:rPr>
        <w:t>2020-2021</w:t>
      </w:r>
      <w:r>
        <w:rPr>
          <w:rFonts w:ascii="Times New Roman" w:hAnsi="Times New Roman"/>
          <w:color w:val="000000"/>
        </w:rPr>
        <w:t xml:space="preserve"> год. </w:t>
      </w:r>
    </w:p>
    <w:p w14:paraId="41000000">
      <w:pPr>
        <w:widowControl w:val="0"/>
        <w:spacing w:before="85"/>
        <w:ind w:firstLine="425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000000"/>
        </w:rPr>
        <w:t xml:space="preserve">       </w:t>
      </w:r>
      <w:r>
        <w:rPr>
          <w:rFonts w:ascii="Times New Roman" w:hAnsi="Times New Roman"/>
          <w:color w:val="000000"/>
        </w:rPr>
        <w:t xml:space="preserve">Данная рабочая программа конкретизирует содержание предметных тем авторской программы, дает распределение учебных часов по разделам и темам </w:t>
      </w:r>
      <w:r>
        <w:rPr>
          <w:rFonts w:ascii="Times New Roman" w:hAnsi="Times New Roman"/>
          <w:color w:val="000000"/>
        </w:rPr>
        <w:t>курса. Программа рассчитана на 1 учебный час в неделю и 34</w:t>
      </w:r>
      <w:r>
        <w:rPr>
          <w:rFonts w:ascii="Times New Roman" w:hAnsi="Times New Roman"/>
          <w:color w:val="000000"/>
        </w:rPr>
        <w:t xml:space="preserve"> часа в год.</w:t>
      </w:r>
    </w:p>
    <w:p w14:paraId="42000000">
      <w:pPr>
        <w:ind w:firstLine="425" w:left="567" w:right="-427"/>
        <w:jc w:val="both"/>
      </w:pPr>
      <w:r>
        <w:rPr>
          <w:rFonts w:ascii="Times New Roman" w:hAnsi="Times New Roman"/>
          <w:sz w:val="24"/>
        </w:rPr>
        <w:t xml:space="preserve">         </w:t>
      </w:r>
      <w:r>
        <w:t>В рамках преподавания предмета предусмотрены часы в пределах учебного времени на изучение правил дорожного движения и пожарной безопасности. В рабочую программу включены уроки « Основы безопасного поведения на улицах и дорогах »  в объёме 4 часов на основании Приказа МОМО №2958 от 02.08.2013г: «Об утверждении регионального базисного плана для общеобразовательных учреждений Московской области».  В рабочую программу внесены темы уроков из раздела «Правила безопасного поведения при нахождении вблизи железнодорожных путей» на основе «Правил нахождения граждан и размещение объектов в зонах повышенной опасности, выполнения в этих зонах работ, проезда и перехода через железнодорожные пути», утвержденных приказом Министерства РФ от 08.02.2007 №18 в срок до 01.04.2014г. (Основание Письмо Министерства образования Московской области от 06.02.2014 №446/4б и от 04.03.2014 №1602/11б) без ее изменения.</w:t>
      </w:r>
    </w:p>
    <w:p w14:paraId="43000000">
      <w:pPr>
        <w:spacing w:line="276" w:lineRule="auto"/>
        <w:ind w:right="-427"/>
        <w:jc w:val="both"/>
        <w:rPr>
          <w:rFonts w:ascii="Times New Roman" w:hAnsi="Times New Roman"/>
          <w:sz w:val="24"/>
        </w:rPr>
      </w:pPr>
    </w:p>
    <w:p w14:paraId="44000000">
      <w:pPr>
        <w:pStyle w:val="Style_3"/>
        <w:ind w:right="-1"/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Планируе</w:t>
      </w:r>
      <w:r>
        <w:rPr>
          <w:rFonts w:ascii="Times New Roman" w:hAnsi="Times New Roman"/>
          <w:b w:val="1"/>
        </w:rPr>
        <w:t>мые результаты изучения</w:t>
      </w:r>
      <w:r>
        <w:rPr>
          <w:rFonts w:ascii="Times New Roman" w:hAnsi="Times New Roman"/>
          <w:b w:val="1"/>
        </w:rPr>
        <w:t xml:space="preserve"> предмета</w:t>
      </w:r>
      <w:r>
        <w:rPr>
          <w:rFonts w:ascii="Times New Roman" w:hAnsi="Times New Roman"/>
          <w:b w:val="1"/>
        </w:rPr>
        <w:t xml:space="preserve"> </w:t>
      </w:r>
    </w:p>
    <w:p w14:paraId="45000000">
      <w:pPr>
        <w:pStyle w:val="Style_3"/>
        <w:ind w:right="-1"/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      </w:t>
      </w:r>
      <w:r>
        <w:rPr>
          <w:rFonts w:ascii="Times New Roman" w:hAnsi="Times New Roman"/>
          <w:b w:val="1"/>
        </w:rPr>
        <w:t>«Основы безопасности жизнедеятельности»</w:t>
      </w:r>
    </w:p>
    <w:p w14:paraId="46000000">
      <w:pPr>
        <w:ind w:right="424"/>
        <w:rPr>
          <w:rFonts w:ascii="Times New Roman" w:hAnsi="Times New Roman"/>
          <w:b w:val="1"/>
        </w:rPr>
      </w:pPr>
    </w:p>
    <w:p w14:paraId="47000000">
      <w:pPr>
        <w:ind w:right="424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                         </w:t>
      </w:r>
      <w:r>
        <w:rPr>
          <w:rFonts w:ascii="Times New Roman" w:hAnsi="Times New Roman"/>
          <w:b w:val="1"/>
        </w:rPr>
        <w:t>П</w:t>
      </w:r>
      <w:r>
        <w:rPr>
          <w:rFonts w:ascii="Times New Roman" w:hAnsi="Times New Roman"/>
          <w:b w:val="1"/>
        </w:rPr>
        <w:t>ланируемые п</w:t>
      </w:r>
      <w:r>
        <w:rPr>
          <w:rFonts w:ascii="Times New Roman" w:hAnsi="Times New Roman"/>
          <w:b w:val="1"/>
        </w:rPr>
        <w:t>редметные результаты</w:t>
      </w:r>
    </w:p>
    <w:p w14:paraId="48000000">
      <w:pPr>
        <w:ind w:right="424"/>
        <w:jc w:val="both"/>
        <w:rPr>
          <w:rFonts w:ascii="Times New Roman" w:hAnsi="Times New Roman"/>
          <w:b w:val="1"/>
          <w:i w:val="1"/>
        </w:rPr>
      </w:pPr>
      <w:r>
        <w:rPr>
          <w:rFonts w:ascii="Times New Roman" w:hAnsi="Times New Roman"/>
          <w:b w:val="1"/>
          <w:i w:val="1"/>
        </w:rPr>
        <w:t xml:space="preserve">            Обучающийся научится</w:t>
      </w:r>
    </w:p>
    <w:p w14:paraId="49000000">
      <w:pPr>
        <w:pStyle w:val="Style_4"/>
        <w:tabs>
          <w:tab w:leader="none" w:pos="708" w:val="left"/>
        </w:tabs>
        <w:ind/>
        <w:jc w:val="both"/>
        <w:rPr>
          <w:b w:val="1"/>
        </w:rPr>
      </w:pPr>
    </w:p>
    <w:p w14:paraId="4A000000">
      <w:pPr>
        <w:pStyle w:val="Style_4"/>
        <w:numPr>
          <w:ilvl w:val="0"/>
          <w:numId w:val="1"/>
        </w:numPr>
        <w:tabs>
          <w:tab w:leader="none" w:pos="708" w:val="left"/>
        </w:tabs>
        <w:ind w:firstLine="0" w:left="709" w:right="-427"/>
        <w:jc w:val="both"/>
        <w:rPr>
          <w:sz w:val="28"/>
        </w:rPr>
      </w:pPr>
      <w:r>
        <w:rPr>
          <w:sz w:val="28"/>
        </w:rPr>
        <w:t>П</w:t>
      </w:r>
      <w:r>
        <w:rPr>
          <w:sz w:val="28"/>
        </w:rPr>
        <w:t xml:space="preserve">онимать </w:t>
      </w:r>
      <w:r>
        <w:rPr>
          <w:sz w:val="28"/>
        </w:rPr>
        <w:t>основы здорового образа жизни; факторы, укрепляющие и разрушающие здоровье; вре</w:t>
      </w:r>
      <w:r>
        <w:rPr>
          <w:sz w:val="28"/>
        </w:rPr>
        <w:t>дные привычки и их профилактику.</w:t>
      </w:r>
    </w:p>
    <w:p w14:paraId="4B000000">
      <w:pPr>
        <w:pStyle w:val="Style_4"/>
        <w:numPr>
          <w:ilvl w:val="0"/>
          <w:numId w:val="1"/>
        </w:numPr>
        <w:tabs>
          <w:tab w:leader="none" w:pos="708" w:val="left"/>
        </w:tabs>
        <w:ind w:firstLine="0" w:left="709" w:right="-427"/>
        <w:jc w:val="both"/>
        <w:rPr>
          <w:sz w:val="28"/>
        </w:rPr>
      </w:pPr>
      <w:r>
        <w:rPr>
          <w:sz w:val="28"/>
        </w:rPr>
        <w:t>Ч</w:t>
      </w:r>
      <w:r>
        <w:rPr>
          <w:sz w:val="28"/>
        </w:rPr>
        <w:t xml:space="preserve">ётко действовать по </w:t>
      </w:r>
      <w:r>
        <w:rPr>
          <w:sz w:val="28"/>
        </w:rPr>
        <w:t xml:space="preserve">правила безопасного поведения в чрезвычайных </w:t>
      </w:r>
      <w:r>
        <w:rPr>
          <w:sz w:val="28"/>
        </w:rPr>
        <w:t>ситуациях социального характера.</w:t>
      </w:r>
    </w:p>
    <w:p w14:paraId="4C000000">
      <w:pPr>
        <w:pStyle w:val="Style_4"/>
        <w:numPr>
          <w:ilvl w:val="0"/>
          <w:numId w:val="1"/>
        </w:numPr>
        <w:tabs>
          <w:tab w:leader="none" w:pos="708" w:val="left"/>
        </w:tabs>
        <w:ind w:firstLine="0" w:left="709" w:right="-427"/>
        <w:jc w:val="both"/>
        <w:rPr>
          <w:sz w:val="28"/>
        </w:rPr>
      </w:pPr>
      <w:r>
        <w:rPr>
          <w:sz w:val="28"/>
        </w:rPr>
        <w:t>О</w:t>
      </w:r>
      <w:r>
        <w:rPr>
          <w:sz w:val="28"/>
        </w:rPr>
        <w:t xml:space="preserve">сознанно  понимать </w:t>
      </w:r>
      <w:r>
        <w:rPr>
          <w:sz w:val="28"/>
        </w:rPr>
        <w:t>структуру, назначение и задачи Р</w:t>
      </w:r>
      <w:r>
        <w:rPr>
          <w:sz w:val="28"/>
        </w:rPr>
        <w:t>СЧС.</w:t>
      </w:r>
    </w:p>
    <w:p w14:paraId="4D000000">
      <w:pPr>
        <w:pStyle w:val="Style_4"/>
        <w:numPr>
          <w:ilvl w:val="0"/>
          <w:numId w:val="1"/>
        </w:numPr>
        <w:tabs>
          <w:tab w:leader="none" w:pos="708" w:val="left"/>
        </w:tabs>
        <w:ind w:firstLine="0" w:left="709" w:right="-427"/>
        <w:jc w:val="both"/>
        <w:rPr>
          <w:sz w:val="28"/>
        </w:rPr>
      </w:pPr>
      <w:r>
        <w:rPr>
          <w:sz w:val="28"/>
        </w:rPr>
        <w:t>В</w:t>
      </w:r>
      <w:r>
        <w:rPr>
          <w:sz w:val="28"/>
        </w:rPr>
        <w:t>ыявлять</w:t>
      </w:r>
      <w:r>
        <w:rPr>
          <w:sz w:val="28"/>
        </w:rPr>
        <w:t xml:space="preserve"> основные положения меж</w:t>
      </w:r>
      <w:r>
        <w:rPr>
          <w:sz w:val="28"/>
        </w:rPr>
        <w:t>дународного гуманитарного права.</w:t>
      </w:r>
    </w:p>
    <w:p w14:paraId="4E000000">
      <w:pPr>
        <w:pStyle w:val="Style_4"/>
        <w:numPr>
          <w:ilvl w:val="0"/>
          <w:numId w:val="1"/>
        </w:numPr>
        <w:tabs>
          <w:tab w:leader="none" w:pos="708" w:val="left"/>
        </w:tabs>
        <w:ind w:firstLine="0" w:left="709" w:right="-427"/>
        <w:jc w:val="both"/>
        <w:rPr>
          <w:sz w:val="28"/>
        </w:rPr>
      </w:pPr>
      <w:r>
        <w:rPr>
          <w:sz w:val="28"/>
        </w:rPr>
        <w:t>Р</w:t>
      </w:r>
      <w:r>
        <w:rPr>
          <w:sz w:val="28"/>
        </w:rPr>
        <w:t xml:space="preserve">азличать </w:t>
      </w:r>
      <w:r>
        <w:rPr>
          <w:sz w:val="28"/>
        </w:rPr>
        <w:t xml:space="preserve">основные правила поведения для профилактики травм в повседневной жизни дома, на улице, </w:t>
      </w:r>
      <w:r>
        <w:rPr>
          <w:sz w:val="28"/>
        </w:rPr>
        <w:t>в школе и при занятиях спортом.</w:t>
      </w:r>
    </w:p>
    <w:p w14:paraId="4F000000">
      <w:pPr>
        <w:pStyle w:val="Style_4"/>
        <w:numPr>
          <w:ilvl w:val="0"/>
          <w:numId w:val="1"/>
        </w:numPr>
        <w:tabs>
          <w:tab w:leader="none" w:pos="708" w:val="left"/>
        </w:tabs>
        <w:ind w:firstLine="0" w:left="709" w:right="-427"/>
        <w:jc w:val="both"/>
        <w:rPr>
          <w:sz w:val="28"/>
        </w:rPr>
      </w:pPr>
      <w:r>
        <w:rPr>
          <w:sz w:val="28"/>
        </w:rPr>
        <w:t>Д</w:t>
      </w:r>
      <w:r>
        <w:rPr>
          <w:sz w:val="28"/>
        </w:rPr>
        <w:t>ействовать при возникновении пожара в жилище и использовать подручные средства д</w:t>
      </w:r>
      <w:r>
        <w:rPr>
          <w:sz w:val="28"/>
        </w:rPr>
        <w:t>ля ликвидации очагов возгорания.</w:t>
      </w:r>
    </w:p>
    <w:p w14:paraId="50000000">
      <w:pPr>
        <w:pStyle w:val="Style_4"/>
        <w:numPr>
          <w:ilvl w:val="0"/>
          <w:numId w:val="1"/>
        </w:numPr>
        <w:tabs>
          <w:tab w:leader="none" w:pos="708" w:val="left"/>
        </w:tabs>
        <w:ind w:firstLine="0" w:left="709" w:right="-427"/>
        <w:jc w:val="both"/>
        <w:rPr>
          <w:sz w:val="28"/>
        </w:rPr>
      </w:pPr>
      <w:r>
        <w:rPr>
          <w:sz w:val="28"/>
        </w:rPr>
        <w:t>С</w:t>
      </w:r>
      <w:r>
        <w:rPr>
          <w:sz w:val="28"/>
        </w:rPr>
        <w:t>облюдать правила поведения на во</w:t>
      </w:r>
      <w:r>
        <w:rPr>
          <w:sz w:val="28"/>
        </w:rPr>
        <w:t>де, оказывать помощь утопающему.</w:t>
      </w:r>
      <w:r>
        <w:rPr>
          <w:sz w:val="28"/>
        </w:rPr>
        <w:t xml:space="preserve"> </w:t>
      </w:r>
    </w:p>
    <w:p w14:paraId="51000000">
      <w:pPr>
        <w:pStyle w:val="Style_4"/>
        <w:numPr>
          <w:ilvl w:val="0"/>
          <w:numId w:val="1"/>
        </w:numPr>
        <w:tabs>
          <w:tab w:leader="none" w:pos="708" w:val="left"/>
        </w:tabs>
        <w:ind w:firstLine="0" w:left="709" w:right="-427"/>
        <w:jc w:val="both"/>
        <w:rPr>
          <w:sz w:val="28"/>
        </w:rPr>
      </w:pPr>
      <w:r>
        <w:rPr>
          <w:sz w:val="28"/>
        </w:rPr>
        <w:t>О</w:t>
      </w:r>
      <w:r>
        <w:rPr>
          <w:sz w:val="28"/>
        </w:rPr>
        <w:t>казывать первую медицинскую помощь при ожогах, отмо</w:t>
      </w:r>
      <w:r>
        <w:rPr>
          <w:sz w:val="28"/>
        </w:rPr>
        <w:t>рожениях, ушибах, кровотечениях.</w:t>
      </w:r>
    </w:p>
    <w:p w14:paraId="52000000">
      <w:pPr>
        <w:pStyle w:val="Style_4"/>
        <w:numPr>
          <w:ilvl w:val="0"/>
          <w:numId w:val="1"/>
        </w:numPr>
        <w:tabs>
          <w:tab w:leader="none" w:pos="708" w:val="left"/>
        </w:tabs>
        <w:ind w:firstLine="0" w:left="709" w:right="-427"/>
        <w:jc w:val="both"/>
        <w:rPr>
          <w:sz w:val="28"/>
        </w:rPr>
      </w:pPr>
      <w:r>
        <w:rPr>
          <w:sz w:val="28"/>
        </w:rPr>
        <w:t>В</w:t>
      </w:r>
      <w:r>
        <w:rPr>
          <w:sz w:val="28"/>
        </w:rPr>
        <w:t xml:space="preserve">ести себя в криминогенных ситуациях и в </w:t>
      </w:r>
      <w:r>
        <w:rPr>
          <w:sz w:val="28"/>
        </w:rPr>
        <w:t>местах большого скопления людей.</w:t>
      </w:r>
    </w:p>
    <w:p w14:paraId="53000000">
      <w:pPr>
        <w:pStyle w:val="Style_3"/>
        <w:numPr>
          <w:ilvl w:val="0"/>
          <w:numId w:val="1"/>
        </w:numPr>
        <w:ind w:firstLine="0" w:left="709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Х</w:t>
      </w:r>
      <w:r>
        <w:rPr>
          <w:rFonts w:ascii="Times New Roman" w:hAnsi="Times New Roman"/>
        </w:rPr>
        <w:t>арактеризовать предназначение и общие</w:t>
      </w:r>
      <w:r>
        <w:rPr>
          <w:rFonts w:ascii="Times New Roman" w:hAnsi="Times New Roman"/>
        </w:rPr>
        <w:t xml:space="preserve"> правила оказания первой помощи</w:t>
      </w:r>
      <w:r>
        <w:rPr>
          <w:rFonts w:ascii="Times New Roman" w:hAnsi="Times New Roman"/>
        </w:rPr>
        <w:t>.</w:t>
      </w:r>
    </w:p>
    <w:p w14:paraId="54000000">
      <w:pPr>
        <w:pStyle w:val="Style_3"/>
        <w:numPr>
          <w:ilvl w:val="0"/>
          <w:numId w:val="1"/>
        </w:numPr>
        <w:ind w:firstLine="0" w:left="709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</w:t>
      </w:r>
      <w:r>
        <w:rPr>
          <w:rFonts w:ascii="Times New Roman" w:hAnsi="Times New Roman"/>
        </w:rPr>
        <w:t>ырабатывать практические навыки по</w:t>
      </w:r>
      <w:r>
        <w:rPr>
          <w:rFonts w:ascii="Times New Roman" w:hAnsi="Times New Roman"/>
        </w:rPr>
        <w:t xml:space="preserve"> оказанию первой помощи</w:t>
      </w:r>
      <w:r>
        <w:rPr>
          <w:rFonts w:ascii="Times New Roman" w:hAnsi="Times New Roman"/>
        </w:rPr>
        <w:t>: при травмах</w:t>
      </w:r>
      <w:r>
        <w:rPr>
          <w:rFonts w:ascii="Times New Roman" w:hAnsi="Times New Roman"/>
        </w:rPr>
        <w:t>, при</w:t>
      </w:r>
      <w:r>
        <w:rPr>
          <w:rFonts w:ascii="Times New Roman" w:hAnsi="Times New Roman"/>
        </w:rPr>
        <w:t xml:space="preserve"> потере сознания</w:t>
      </w:r>
      <w:r>
        <w:rPr>
          <w:rFonts w:ascii="Times New Roman" w:hAnsi="Times New Roman"/>
        </w:rPr>
        <w:t>.</w:t>
      </w:r>
    </w:p>
    <w:p w14:paraId="55000000">
      <w:pPr>
        <w:ind w:right="-427"/>
        <w:jc w:val="both"/>
        <w:rPr>
          <w:rFonts w:ascii="Times New Roman" w:hAnsi="Times New Roman"/>
        </w:rPr>
      </w:pPr>
    </w:p>
    <w:p w14:paraId="56000000">
      <w:pPr>
        <w:ind w:right="-1"/>
        <w:contextualSpacing w:val="1"/>
        <w:jc w:val="both"/>
        <w:rPr>
          <w:rFonts w:ascii="Times New Roman" w:hAnsi="Times New Roman"/>
        </w:rPr>
      </w:pPr>
    </w:p>
    <w:p w14:paraId="57000000">
      <w:pPr>
        <w:ind/>
        <w:jc w:val="both"/>
        <w:rPr>
          <w:rFonts w:ascii="Times New Roman" w:hAnsi="Times New Roman"/>
          <w:b w:val="1"/>
          <w:i w:val="1"/>
        </w:rPr>
      </w:pPr>
      <w:r>
        <w:rPr>
          <w:rFonts w:ascii="Times New Roman" w:hAnsi="Times New Roman"/>
          <w:b w:val="1"/>
          <w:i w:val="1"/>
        </w:rPr>
        <w:t xml:space="preserve">            </w:t>
      </w:r>
      <w:r>
        <w:rPr>
          <w:rFonts w:ascii="Times New Roman" w:hAnsi="Times New Roman"/>
          <w:b w:val="1"/>
          <w:i w:val="1"/>
        </w:rPr>
        <w:t>Обучающийся</w:t>
      </w:r>
      <w:r>
        <w:rPr>
          <w:rFonts w:ascii="Times New Roman" w:hAnsi="Times New Roman"/>
          <w:b w:val="1"/>
          <w:i w:val="1"/>
        </w:rPr>
        <w:t xml:space="preserve"> получит возможность научиться</w:t>
      </w:r>
    </w:p>
    <w:p w14:paraId="58000000">
      <w:pPr>
        <w:ind/>
        <w:jc w:val="both"/>
        <w:rPr>
          <w:rFonts w:ascii="Times New Roman" w:hAnsi="Times New Roman"/>
          <w:b w:val="1"/>
          <w:i w:val="1"/>
        </w:rPr>
      </w:pPr>
    </w:p>
    <w:p w14:paraId="59000000">
      <w:pPr>
        <w:pStyle w:val="Style_3"/>
        <w:numPr>
          <w:ilvl w:val="0"/>
          <w:numId w:val="2"/>
        </w:numPr>
        <w:spacing w:after="160" w:line="264" w:lineRule="auto"/>
        <w:ind w:right="-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формулировать</w:t>
      </w:r>
      <w:r>
        <w:rPr>
          <w:rFonts w:ascii="Times New Roman" w:hAnsi="Times New Roman"/>
        </w:rPr>
        <w:t xml:space="preserve"> личные понятия о безопасности;</w:t>
      </w:r>
    </w:p>
    <w:p w14:paraId="5A000000">
      <w:pPr>
        <w:pStyle w:val="Style_3"/>
        <w:numPr>
          <w:ilvl w:val="0"/>
          <w:numId w:val="2"/>
        </w:numPr>
        <w:spacing w:after="160" w:line="264" w:lineRule="auto"/>
        <w:ind w:right="-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правилам поведения при возникновении конкретной чрезвычайной ситуации техногенного характера;</w:t>
      </w:r>
    </w:p>
    <w:p w14:paraId="5B000000">
      <w:pPr>
        <w:pStyle w:val="Style_3"/>
        <w:numPr>
          <w:ilvl w:val="0"/>
          <w:numId w:val="2"/>
        </w:numPr>
        <w:spacing w:after="160" w:line="264" w:lineRule="auto"/>
        <w:ind w:right="-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формировать современный уровень культуры безопасности жизнедеятельности;</w:t>
      </w:r>
    </w:p>
    <w:p w14:paraId="5C000000">
      <w:pPr>
        <w:pStyle w:val="Style_3"/>
        <w:numPr>
          <w:ilvl w:val="0"/>
          <w:numId w:val="2"/>
        </w:numPr>
        <w:spacing w:after="160" w:line="264" w:lineRule="auto"/>
        <w:ind w:right="-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формировать индивидуальную систему здорового образа жизни;</w:t>
      </w:r>
    </w:p>
    <w:p w14:paraId="5D000000">
      <w:pPr>
        <w:pStyle w:val="Style_3"/>
        <w:numPr>
          <w:ilvl w:val="0"/>
          <w:numId w:val="2"/>
        </w:numPr>
        <w:spacing w:after="160" w:line="264" w:lineRule="auto"/>
        <w:ind w:right="-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анализировать причины возникновения опасных и чрезвычайных ситуаций;</w:t>
      </w:r>
    </w:p>
    <w:p w14:paraId="5E000000">
      <w:pPr>
        <w:pStyle w:val="Style_3"/>
        <w:numPr>
          <w:ilvl w:val="0"/>
          <w:numId w:val="2"/>
        </w:numPr>
        <w:spacing w:after="160" w:line="264" w:lineRule="auto"/>
        <w:ind w:right="-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выявлять  причинно-следственные связи опасных ситуаций и их влияние на безопасность жизнедеятельности человека;</w:t>
      </w:r>
    </w:p>
    <w:p w14:paraId="5F000000">
      <w:pPr>
        <w:pStyle w:val="Style_3"/>
        <w:numPr>
          <w:ilvl w:val="0"/>
          <w:numId w:val="2"/>
        </w:numPr>
        <w:spacing w:after="160" w:line="264" w:lineRule="auto"/>
        <w:ind w:right="-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приобретать опыт самостоятельного   поиска, анализа и отбору информации в области безопасности жизнедеятельности с использованием различных источников и н</w:t>
      </w:r>
      <w:r>
        <w:rPr>
          <w:rFonts w:ascii="Times New Roman" w:hAnsi="Times New Roman"/>
        </w:rPr>
        <w:t>овых информационных технологий;</w:t>
      </w:r>
    </w:p>
    <w:p w14:paraId="60000000">
      <w:pPr>
        <w:pStyle w:val="Style_3"/>
        <w:numPr>
          <w:ilvl w:val="0"/>
          <w:numId w:val="2"/>
        </w:numPr>
        <w:spacing w:after="160" w:line="264" w:lineRule="auto"/>
        <w:ind w:right="-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применять полученные теоретические знания на практике;</w:t>
      </w:r>
    </w:p>
    <w:p w14:paraId="61000000">
      <w:pPr>
        <w:pStyle w:val="Style_3"/>
        <w:numPr>
          <w:ilvl w:val="0"/>
          <w:numId w:val="2"/>
        </w:numPr>
        <w:spacing w:after="160" w:line="264" w:lineRule="auto"/>
        <w:ind w:right="-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принимать обоснованные решения и вырабатывать план действий в конкретной опасной ситуации с учётом реально складывающейся обстановки</w:t>
      </w:r>
      <w:r>
        <w:rPr>
          <w:rFonts w:ascii="Times New Roman" w:hAnsi="Times New Roman"/>
        </w:rPr>
        <w:t xml:space="preserve"> и индивидуальных  возможностей;</w:t>
      </w:r>
    </w:p>
    <w:p w14:paraId="62000000">
      <w:pPr>
        <w:pStyle w:val="Style_4"/>
        <w:numPr>
          <w:ilvl w:val="0"/>
          <w:numId w:val="2"/>
        </w:numPr>
        <w:tabs>
          <w:tab w:leader="none" w:pos="708" w:val="left"/>
        </w:tabs>
        <w:ind w:right="-427"/>
        <w:jc w:val="both"/>
        <w:rPr>
          <w:sz w:val="28"/>
        </w:rPr>
      </w:pPr>
      <w:r>
        <w:rPr>
          <w:sz w:val="28"/>
        </w:rPr>
        <w:t>действовать при возникновении пожара в жилище и использовать подручные средства для ликвидации очагов возгорания;</w:t>
      </w:r>
    </w:p>
    <w:p w14:paraId="63000000">
      <w:pPr>
        <w:pStyle w:val="Style_4"/>
        <w:numPr>
          <w:ilvl w:val="0"/>
          <w:numId w:val="2"/>
        </w:numPr>
        <w:tabs>
          <w:tab w:leader="none" w:pos="708" w:val="left"/>
        </w:tabs>
        <w:ind w:right="-427"/>
        <w:jc w:val="both"/>
        <w:rPr>
          <w:sz w:val="28"/>
        </w:rPr>
      </w:pPr>
      <w:r>
        <w:rPr>
          <w:sz w:val="28"/>
        </w:rPr>
        <w:t xml:space="preserve">соблюдать правила поведения на воде, оказывать помощь утопающему; </w:t>
      </w:r>
    </w:p>
    <w:p w14:paraId="64000000">
      <w:pPr>
        <w:pStyle w:val="Style_4"/>
        <w:numPr>
          <w:ilvl w:val="0"/>
          <w:numId w:val="2"/>
        </w:numPr>
        <w:tabs>
          <w:tab w:leader="none" w:pos="708" w:val="left"/>
        </w:tabs>
        <w:ind w:right="-427"/>
        <w:jc w:val="both"/>
        <w:rPr>
          <w:sz w:val="28"/>
        </w:rPr>
      </w:pPr>
      <w:r>
        <w:rPr>
          <w:sz w:val="28"/>
        </w:rPr>
        <w:t>оказывать первую медицинскую помощь при ожогах, отморожениях, ушибах, кровотечениях;</w:t>
      </w:r>
    </w:p>
    <w:p w14:paraId="65000000">
      <w:pPr>
        <w:pStyle w:val="Style_4"/>
        <w:numPr>
          <w:ilvl w:val="0"/>
          <w:numId w:val="2"/>
        </w:numPr>
        <w:tabs>
          <w:tab w:leader="none" w:pos="708" w:val="left"/>
        </w:tabs>
        <w:ind w:right="-427"/>
        <w:jc w:val="both"/>
        <w:rPr>
          <w:sz w:val="28"/>
        </w:rPr>
      </w:pPr>
      <w:r>
        <w:rPr>
          <w:sz w:val="28"/>
        </w:rPr>
        <w:t>как</w:t>
      </w:r>
      <w:r>
        <w:rPr>
          <w:sz w:val="28"/>
        </w:rPr>
        <w:t xml:space="preserve"> вести себя в криминогенных ситуациях и в местах большого скопления людей;</w:t>
      </w:r>
    </w:p>
    <w:p w14:paraId="66000000">
      <w:pPr>
        <w:pStyle w:val="Style_3"/>
        <w:numPr>
          <w:ilvl w:val="0"/>
          <w:numId w:val="2"/>
        </w:numPr>
        <w:ind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вести самостоятельную проектно-исследовательскую деятельность и оформлять её результаты в разных форматах (работы исследовательского характера, реферат, проект);</w:t>
      </w:r>
    </w:p>
    <w:p w14:paraId="67000000">
      <w:pPr>
        <w:pStyle w:val="Style_3"/>
        <w:numPr>
          <w:ilvl w:val="0"/>
          <w:numId w:val="2"/>
        </w:numPr>
        <w:ind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формировать умения воспринимать и перерабатывать информацию, моделировать индивидуальные подходы к обеспечению личной безопасности в повседневной жизни и в чрезвычайных ситуациях;</w:t>
      </w:r>
    </w:p>
    <w:p w14:paraId="68000000">
      <w:pPr>
        <w:pStyle w:val="Style_3"/>
        <w:numPr>
          <w:ilvl w:val="0"/>
          <w:numId w:val="2"/>
        </w:numPr>
        <w:ind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освоению приёмов действий в опасных и чрезвычайных ситуациях природного, техногенного и социального характера;</w:t>
      </w:r>
    </w:p>
    <w:p w14:paraId="69000000">
      <w:pPr>
        <w:pStyle w:val="Style_4"/>
        <w:numPr>
          <w:ilvl w:val="0"/>
          <w:numId w:val="2"/>
        </w:numPr>
        <w:tabs>
          <w:tab w:leader="none" w:pos="708" w:val="left"/>
        </w:tabs>
        <w:ind w:right="-427"/>
        <w:jc w:val="both"/>
        <w:rPr>
          <w:sz w:val="28"/>
        </w:rPr>
      </w:pPr>
      <w:r>
        <w:rPr>
          <w:sz w:val="28"/>
        </w:rPr>
        <w:t>навыкам самостоятельно определять цели и задачи по безопасному поведению в повседневной жизни и в различных опасных и чрезвычайных ситуациях,</w:t>
      </w:r>
    </w:p>
    <w:p w14:paraId="6A000000">
      <w:pPr>
        <w:pStyle w:val="Style_4"/>
        <w:numPr>
          <w:ilvl w:val="0"/>
          <w:numId w:val="2"/>
        </w:numPr>
        <w:tabs>
          <w:tab w:leader="none" w:pos="708" w:val="left"/>
        </w:tabs>
        <w:ind w:right="-427"/>
        <w:jc w:val="both"/>
        <w:rPr>
          <w:sz w:val="28"/>
        </w:rPr>
      </w:pPr>
      <w:r>
        <w:rPr>
          <w:sz w:val="28"/>
        </w:rPr>
        <w:t xml:space="preserve">выбирать средства реализации поставленных целей, </w:t>
      </w:r>
    </w:p>
    <w:p w14:paraId="6B000000">
      <w:pPr>
        <w:pStyle w:val="Style_4"/>
        <w:numPr>
          <w:ilvl w:val="0"/>
          <w:numId w:val="2"/>
        </w:numPr>
        <w:tabs>
          <w:tab w:leader="none" w:pos="708" w:val="left"/>
        </w:tabs>
        <w:ind w:right="-427"/>
        <w:jc w:val="both"/>
        <w:rPr>
          <w:sz w:val="28"/>
        </w:rPr>
      </w:pPr>
      <w:r>
        <w:rPr>
          <w:sz w:val="28"/>
        </w:rPr>
        <w:t>оценивать результаты своей деятельности в обеспечении личной безопас</w:t>
      </w:r>
      <w:r>
        <w:rPr>
          <w:sz w:val="28"/>
        </w:rPr>
        <w:t>ности,</w:t>
      </w:r>
    </w:p>
    <w:p w14:paraId="6C000000">
      <w:pPr>
        <w:pStyle w:val="Style_4"/>
        <w:numPr>
          <w:ilvl w:val="0"/>
          <w:numId w:val="2"/>
        </w:numPr>
        <w:tabs>
          <w:tab w:leader="none" w:pos="708" w:val="left"/>
        </w:tabs>
        <w:ind w:right="-427"/>
        <w:jc w:val="both"/>
        <w:rPr>
          <w:sz w:val="28"/>
        </w:rPr>
      </w:pPr>
      <w:r>
        <w:rPr>
          <w:sz w:val="28"/>
        </w:rPr>
        <w:t>обеспечивать личную безопасность на улицах и дорогах;</w:t>
      </w:r>
    </w:p>
    <w:p w14:paraId="6D000000">
      <w:pPr>
        <w:pStyle w:val="Style_4"/>
        <w:numPr>
          <w:ilvl w:val="0"/>
          <w:numId w:val="2"/>
        </w:numPr>
        <w:tabs>
          <w:tab w:leader="none" w:pos="708" w:val="left"/>
        </w:tabs>
        <w:ind w:right="-427"/>
        <w:jc w:val="both"/>
        <w:rPr>
          <w:sz w:val="28"/>
        </w:rPr>
      </w:pPr>
      <w:r>
        <w:rPr>
          <w:sz w:val="28"/>
        </w:rPr>
        <w:t>пользоваться  бытовыми приборами и инструментами, согласно правилам техники безопасности;</w:t>
      </w:r>
    </w:p>
    <w:p w14:paraId="6E000000">
      <w:pPr>
        <w:pStyle w:val="Style_4"/>
        <w:numPr>
          <w:ilvl w:val="0"/>
          <w:numId w:val="2"/>
        </w:numPr>
        <w:tabs>
          <w:tab w:leader="none" w:pos="708" w:val="left"/>
        </w:tabs>
        <w:ind w:right="-427"/>
        <w:jc w:val="both"/>
        <w:rPr>
          <w:sz w:val="28"/>
        </w:rPr>
      </w:pPr>
      <w:r>
        <w:rPr>
          <w:sz w:val="28"/>
        </w:rPr>
        <w:t>проявлять бдительность безопасного поведения при угрозе террористического акта;</w:t>
      </w:r>
    </w:p>
    <w:p w14:paraId="6F000000">
      <w:pPr>
        <w:pStyle w:val="Style_4"/>
        <w:numPr>
          <w:ilvl w:val="0"/>
          <w:numId w:val="2"/>
        </w:numPr>
        <w:tabs>
          <w:tab w:leader="none" w:pos="708" w:val="left"/>
        </w:tabs>
        <w:ind w:right="-427"/>
        <w:jc w:val="both"/>
        <w:rPr>
          <w:sz w:val="28"/>
        </w:rPr>
      </w:pPr>
      <w:r>
        <w:rPr>
          <w:sz w:val="28"/>
        </w:rPr>
        <w:t>чётко</w:t>
      </w:r>
      <w:r>
        <w:rPr>
          <w:sz w:val="28"/>
        </w:rPr>
        <w:t>му</w:t>
      </w:r>
      <w:r>
        <w:rPr>
          <w:sz w:val="28"/>
        </w:rPr>
        <w:t xml:space="preserve"> алгоритм</w:t>
      </w:r>
      <w:r>
        <w:rPr>
          <w:sz w:val="28"/>
        </w:rPr>
        <w:t>у</w:t>
      </w:r>
      <w:r>
        <w:rPr>
          <w:sz w:val="28"/>
        </w:rPr>
        <w:t xml:space="preserve"> обращения</w:t>
      </w:r>
      <w:r>
        <w:rPr>
          <w:sz w:val="28"/>
        </w:rPr>
        <w:t>,</w:t>
      </w:r>
      <w:r>
        <w:rPr>
          <w:sz w:val="28"/>
        </w:rPr>
        <w:t xml:space="preserve"> в случае необходимости</w:t>
      </w:r>
      <w:r>
        <w:rPr>
          <w:sz w:val="28"/>
        </w:rPr>
        <w:t>,</w:t>
      </w:r>
      <w:r>
        <w:rPr>
          <w:sz w:val="28"/>
        </w:rPr>
        <w:t xml:space="preserve"> в соответствующие службы экстренной помощи.</w:t>
      </w:r>
    </w:p>
    <w:p w14:paraId="70000000">
      <w:pPr>
        <w:pStyle w:val="Style_3"/>
        <w:numPr>
          <w:ilvl w:val="0"/>
          <w:numId w:val="2"/>
        </w:numPr>
        <w:ind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принимать основные меры по профилактике наркомании и токсикомании</w:t>
      </w:r>
    </w:p>
    <w:p w14:paraId="71000000">
      <w:pPr>
        <w:ind w:firstLine="709" w:left="567" w:right="-427"/>
        <w:jc w:val="both"/>
        <w:rPr>
          <w:rFonts w:ascii="Times New Roman" w:hAnsi="Times New Roman"/>
        </w:rPr>
      </w:pPr>
    </w:p>
    <w:p w14:paraId="72000000">
      <w:pPr>
        <w:spacing w:line="276" w:lineRule="auto"/>
        <w:ind w:firstLine="709" w:left="567" w:right="-427"/>
        <w:jc w:val="both"/>
        <w:rPr>
          <w:rFonts w:ascii="Times New Roman" w:hAnsi="Times New Roman"/>
        </w:rPr>
      </w:pPr>
    </w:p>
    <w:p w14:paraId="73000000">
      <w:pPr>
        <w:ind/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М</w:t>
      </w:r>
      <w:r>
        <w:rPr>
          <w:rFonts w:ascii="Times New Roman" w:hAnsi="Times New Roman"/>
          <w:b w:val="1"/>
        </w:rPr>
        <w:t>етапредметные  результаты</w:t>
      </w:r>
    </w:p>
    <w:p w14:paraId="74000000">
      <w:pPr>
        <w:ind/>
        <w:jc w:val="center"/>
        <w:rPr>
          <w:rFonts w:ascii="Times New Roman" w:hAnsi="Times New Roman"/>
          <w:b w:val="1"/>
        </w:rPr>
      </w:pPr>
    </w:p>
    <w:p w14:paraId="75000000">
      <w:pPr>
        <w:ind/>
        <w:jc w:val="both"/>
        <w:rPr>
          <w:rFonts w:ascii="Times New Roman" w:hAnsi="Times New Roman"/>
          <w:b w:val="1"/>
          <w:i w:val="1"/>
        </w:rPr>
      </w:pPr>
      <w:r>
        <w:rPr>
          <w:rFonts w:ascii="Times New Roman" w:hAnsi="Times New Roman"/>
          <w:b w:val="1"/>
        </w:rPr>
        <w:t xml:space="preserve">          </w:t>
      </w:r>
      <w:r>
        <w:rPr>
          <w:rFonts w:ascii="Times New Roman" w:hAnsi="Times New Roman"/>
          <w:b w:val="1"/>
          <w:i w:val="1"/>
        </w:rPr>
        <w:t>Обучающийся</w:t>
      </w:r>
      <w:r>
        <w:rPr>
          <w:rFonts w:ascii="Times New Roman" w:hAnsi="Times New Roman"/>
          <w:b w:val="1"/>
        </w:rPr>
        <w:t xml:space="preserve">  </w:t>
      </w:r>
      <w:r>
        <w:rPr>
          <w:rFonts w:ascii="Times New Roman" w:hAnsi="Times New Roman"/>
          <w:b w:val="1"/>
          <w:i w:val="1"/>
        </w:rPr>
        <w:t>научится</w:t>
      </w:r>
    </w:p>
    <w:p w14:paraId="76000000">
      <w:pPr>
        <w:ind/>
        <w:jc w:val="both"/>
        <w:rPr>
          <w:rFonts w:ascii="Times New Roman" w:hAnsi="Times New Roman"/>
          <w:b w:val="1"/>
          <w:i w:val="1"/>
        </w:rPr>
      </w:pPr>
    </w:p>
    <w:p w14:paraId="77000000">
      <w:pPr>
        <w:ind w:hanging="283" w:left="56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коммуникативные УУД: </w:t>
      </w:r>
    </w:p>
    <w:p w14:paraId="78000000">
      <w:pPr>
        <w:numPr>
          <w:ilvl w:val="0"/>
          <w:numId w:val="3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излагать письменно свою мысль с соблюдением норм оформления текста по заданным образцам; </w:t>
      </w:r>
    </w:p>
    <w:p w14:paraId="79000000">
      <w:pPr>
        <w:numPr>
          <w:ilvl w:val="0"/>
          <w:numId w:val="3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начинать, поддерживать и заканчивать диалог в соответствии с заданными нормами речи, темой обсуждения и целью общения; </w:t>
      </w:r>
    </w:p>
    <w:p w14:paraId="7A000000">
      <w:pPr>
        <w:numPr>
          <w:ilvl w:val="0"/>
          <w:numId w:val="3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следовать заданной процедуре группового обсуждения; </w:t>
      </w:r>
    </w:p>
    <w:p w14:paraId="7B000000">
      <w:pPr>
        <w:numPr>
          <w:ilvl w:val="0"/>
          <w:numId w:val="3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фиксировать итоговый продукт (результат) коммуникации; </w:t>
      </w:r>
    </w:p>
    <w:p w14:paraId="7C000000">
      <w:pPr>
        <w:ind w:firstLine="0" w:left="720"/>
        <w:jc w:val="both"/>
        <w:rPr>
          <w:rFonts w:ascii="Times New Roman" w:hAnsi="Times New Roman"/>
        </w:rPr>
      </w:pPr>
    </w:p>
    <w:p w14:paraId="7D000000">
      <w:pPr>
        <w:ind w:hanging="283" w:left="56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познавательные УУД: </w:t>
      </w:r>
    </w:p>
    <w:p w14:paraId="7E000000">
      <w:pPr>
        <w:numPr>
          <w:ilvl w:val="0"/>
          <w:numId w:val="4"/>
        </w:numPr>
        <w:spacing w:line="276" w:lineRule="auto"/>
        <w:ind w:firstLine="0" w:left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из представленной учителем информации выбирать ту, которая необходима для решения поставленной задачи; </w:t>
      </w:r>
    </w:p>
    <w:p w14:paraId="7F000000">
      <w:pPr>
        <w:numPr>
          <w:ilvl w:val="0"/>
          <w:numId w:val="4"/>
        </w:numPr>
        <w:spacing w:line="276" w:lineRule="auto"/>
        <w:ind w:firstLine="0" w:left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искать ответы на вопросы, сформулированные учителем в одном источнике, предоставленном учителем; </w:t>
      </w:r>
    </w:p>
    <w:p w14:paraId="80000000">
      <w:pPr>
        <w:numPr>
          <w:ilvl w:val="0"/>
          <w:numId w:val="4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самостоятельно формулировать вопросы, ответы на которые необходимо получить; </w:t>
      </w:r>
    </w:p>
    <w:p w14:paraId="81000000">
      <w:pPr>
        <w:numPr>
          <w:ilvl w:val="0"/>
          <w:numId w:val="4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пользоваться справочником, энциклопедией, СМИ; ориентироваться в книге по содержанию, а на сайте по ссылкам; </w:t>
      </w:r>
    </w:p>
    <w:p w14:paraId="82000000">
      <w:pPr>
        <w:numPr>
          <w:ilvl w:val="0"/>
          <w:numId w:val="4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оценивать найденную информацию согласно критериям, предложенным учителем; </w:t>
      </w:r>
    </w:p>
    <w:p w14:paraId="83000000">
      <w:pPr>
        <w:numPr>
          <w:ilvl w:val="0"/>
          <w:numId w:val="4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воспринимать основное содержание фактической/оценочной информации в результате прочтения специально составленного текста, монологе, диалоге, дискуссии (группа), определяя основную мысль; </w:t>
      </w:r>
    </w:p>
    <w:p w14:paraId="84000000">
      <w:pPr>
        <w:numPr>
          <w:ilvl w:val="0"/>
          <w:numId w:val="4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воспринимать требуемое содержание фактической/оценочной информации в монологе, диалоге, дискуссии (группа), извлекая необходимую фактическую информацию, определяя причинно-следственные связи; </w:t>
      </w:r>
    </w:p>
    <w:p w14:paraId="85000000">
      <w:pPr>
        <w:numPr>
          <w:ilvl w:val="0"/>
          <w:numId w:val="4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излагать полученную информацию по заданным вопросам; </w:t>
      </w:r>
    </w:p>
    <w:p w14:paraId="86000000">
      <w:pPr>
        <w:numPr>
          <w:ilvl w:val="0"/>
          <w:numId w:val="4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проверять достоверность информации по способу, предложенному учителем;</w:t>
      </w:r>
    </w:p>
    <w:p w14:paraId="87000000">
      <w:pPr>
        <w:numPr>
          <w:ilvl w:val="0"/>
          <w:numId w:val="4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находить вывод и аргументы в предложенном источнике информации; </w:t>
      </w:r>
    </w:p>
    <w:p w14:paraId="88000000">
      <w:pPr>
        <w:ind w:hanging="283" w:left="142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регулятивные УУД: </w:t>
      </w:r>
    </w:p>
    <w:p w14:paraId="89000000">
      <w:pPr>
        <w:numPr>
          <w:ilvl w:val="0"/>
          <w:numId w:val="5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ставить учебные задачи с помощью учителя; </w:t>
      </w:r>
    </w:p>
    <w:p w14:paraId="8A000000">
      <w:pPr>
        <w:numPr>
          <w:ilvl w:val="0"/>
          <w:numId w:val="5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использовать план учителя для решения поставленной задачи или достижения цели;</w:t>
      </w:r>
    </w:p>
    <w:p w14:paraId="8B000000">
      <w:pPr>
        <w:numPr>
          <w:ilvl w:val="0"/>
          <w:numId w:val="5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осуществлять пошаговый и итоговый контроль с помощью учителя; </w:t>
      </w:r>
    </w:p>
    <w:p w14:paraId="8C000000">
      <w:pPr>
        <w:numPr>
          <w:ilvl w:val="0"/>
          <w:numId w:val="5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оценивать свое задание по следующим параметрам: легко выполнять, возникли сложности при выполнении; ориентироваться в структуре учебника, анализировать условные обозначения. </w:t>
      </w:r>
    </w:p>
    <w:p w14:paraId="8D000000">
      <w:pPr>
        <w:numPr>
          <w:ilvl w:val="0"/>
          <w:numId w:val="6"/>
        </w:numPr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совершенствовать приёмы работы с текстом, (прогнозировать содержание текста по заголовку, данным к тексту рисункам); осуществлять самоконтроль и самооценку; </w:t>
      </w:r>
    </w:p>
    <w:p w14:paraId="8E000000">
      <w:pPr>
        <w:numPr>
          <w:ilvl w:val="0"/>
          <w:numId w:val="6"/>
        </w:numPr>
        <w:spacing w:line="276" w:lineRule="auto"/>
        <w:ind/>
        <w:jc w:val="both"/>
        <w:rPr>
          <w:rFonts w:ascii="Times New Roman" w:hAnsi="Times New Roman"/>
          <w:color w:val="000000"/>
        </w:rPr>
      </w:pPr>
      <w:r>
        <w:rPr>
          <w:color w:val="000000"/>
        </w:rPr>
        <w:t xml:space="preserve"> </w:t>
      </w:r>
      <w:r>
        <w:rPr>
          <w:rFonts w:ascii="Times New Roman" w:hAnsi="Times New Roman"/>
          <w:color w:val="000000"/>
        </w:rPr>
        <w:t xml:space="preserve">оценивать правильность выполнения учебной задачи, собственные возможности её решения; </w:t>
      </w:r>
    </w:p>
    <w:p w14:paraId="8F000000">
      <w:pPr>
        <w:numPr>
          <w:ilvl w:val="0"/>
          <w:numId w:val="6"/>
        </w:numPr>
        <w:spacing w:line="276" w:lineRule="auto"/>
        <w:ind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владеть основами самоконтроля, самооценки, принятия решений и осуществления осознанного выбора в учебной и познавательной деятельности; </w:t>
      </w:r>
    </w:p>
    <w:p w14:paraId="90000000">
      <w:pPr>
        <w:numPr>
          <w:ilvl w:val="0"/>
          <w:numId w:val="6"/>
        </w:numPr>
        <w:spacing w:line="276" w:lineRule="auto"/>
        <w:ind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организовывать учебное сотрудничество и совместную деятельность с учителем и сверстниками;</w:t>
      </w:r>
    </w:p>
    <w:p w14:paraId="91000000">
      <w:pPr>
        <w:numPr>
          <w:ilvl w:val="0"/>
          <w:numId w:val="6"/>
        </w:numPr>
        <w:spacing w:line="276" w:lineRule="auto"/>
        <w:ind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работать индивидуально и в группе: находить общее решение и разрешать конфликты на основе согласования позиций и учёта интересов; </w:t>
      </w:r>
    </w:p>
    <w:p w14:paraId="92000000">
      <w:pPr>
        <w:numPr>
          <w:ilvl w:val="0"/>
          <w:numId w:val="6"/>
        </w:numPr>
        <w:spacing w:line="276" w:lineRule="auto"/>
        <w:ind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формулировать, аргументировать и отстаивать своё мнение</w:t>
      </w:r>
      <w:r>
        <w:rPr>
          <w:rFonts w:ascii="Times New Roman" w:hAnsi="Times New Roman"/>
          <w:color w:val="000000"/>
        </w:rPr>
        <w:t>.</w:t>
      </w:r>
    </w:p>
    <w:p w14:paraId="93000000">
      <w:pPr>
        <w:ind w:firstLine="0" w:left="720"/>
        <w:jc w:val="both"/>
        <w:rPr>
          <w:rFonts w:ascii="Times New Roman" w:hAnsi="Times New Roman"/>
          <w:color w:val="000000"/>
        </w:rPr>
      </w:pPr>
    </w:p>
    <w:p w14:paraId="94000000">
      <w:pPr>
        <w:ind/>
        <w:jc w:val="both"/>
        <w:rPr>
          <w:rFonts w:ascii="Times New Roman" w:hAnsi="Times New Roman"/>
          <w:i w:val="1"/>
        </w:rPr>
      </w:pPr>
      <w:r>
        <w:rPr>
          <w:rFonts w:ascii="Times New Roman" w:hAnsi="Times New Roman"/>
          <w:i w:val="1"/>
        </w:rPr>
        <w:t xml:space="preserve">          </w:t>
      </w:r>
      <w:r>
        <w:rPr>
          <w:rFonts w:ascii="Times New Roman" w:hAnsi="Times New Roman"/>
          <w:b w:val="1"/>
          <w:i w:val="1"/>
        </w:rPr>
        <w:t>Обучающийся</w:t>
      </w:r>
      <w:r>
        <w:rPr>
          <w:rFonts w:ascii="Times New Roman" w:hAnsi="Times New Roman"/>
          <w:i w:val="1"/>
        </w:rPr>
        <w:t xml:space="preserve">  </w:t>
      </w:r>
      <w:r>
        <w:rPr>
          <w:rFonts w:ascii="Times New Roman" w:hAnsi="Times New Roman"/>
          <w:b w:val="1"/>
          <w:i w:val="1"/>
        </w:rPr>
        <w:t>получит возможность научиться</w:t>
      </w:r>
    </w:p>
    <w:p w14:paraId="95000000">
      <w:pPr>
        <w:numPr>
          <w:ilvl w:val="0"/>
          <w:numId w:val="6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осуществлять синтез как составление целого из частей. </w:t>
      </w:r>
    </w:p>
    <w:p w14:paraId="96000000">
      <w:pPr>
        <w:numPr>
          <w:ilvl w:val="0"/>
          <w:numId w:val="6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принимать решения в проблемных ситуациях; </w:t>
      </w:r>
    </w:p>
    <w:p w14:paraId="97000000">
      <w:pPr>
        <w:numPr>
          <w:ilvl w:val="0"/>
          <w:numId w:val="6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оценивать весомость приводимых доказательств и рассуждений (убедительно, ложно, истинно, существенно, не существенно). </w:t>
      </w:r>
    </w:p>
    <w:p w14:paraId="98000000">
      <w:pPr>
        <w:numPr>
          <w:ilvl w:val="0"/>
          <w:numId w:val="6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начинать, вести, поддерживать и заканчивать беседу в стандартных ситуациях общения, соблюдая нормы речевого этикета, при необходимости переспрашивая, уточняя;</w:t>
      </w:r>
    </w:p>
    <w:p w14:paraId="99000000">
      <w:pPr>
        <w:numPr>
          <w:ilvl w:val="0"/>
          <w:numId w:val="6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делать краткие сообщения, описывать события, явления в рамках изученных тем, передавать  основное содержание, основную мысль прочитанного или услышанного текста, выражать свое отношение к прочитанному/ услышанному, давать кр</w:t>
      </w:r>
      <w:r>
        <w:rPr>
          <w:rFonts w:ascii="Times New Roman" w:hAnsi="Times New Roman"/>
        </w:rPr>
        <w:t>аткую характеристику персонажей;</w:t>
      </w:r>
    </w:p>
    <w:p w14:paraId="9A000000">
      <w:pPr>
        <w:pStyle w:val="Style_3"/>
        <w:widowControl w:val="0"/>
        <w:numPr>
          <w:ilvl w:val="0"/>
          <w:numId w:val="6"/>
        </w:numPr>
        <w:spacing w:after="160" w:before="120" w:line="180" w:lineRule="auto"/>
        <w:ind w:right="-1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000000"/>
        </w:rPr>
        <w:t xml:space="preserve">умение </w:t>
      </w:r>
      <w:r>
        <w:rPr>
          <w:rFonts w:ascii="Times New Roman" w:hAnsi="Times New Roman"/>
        </w:rPr>
        <w:t xml:space="preserve">оценивать собственные возможности при выполнении учебных задач в области безопасности жизнедеятельности и правильность их решения. </w:t>
      </w:r>
    </w:p>
    <w:p w14:paraId="9B000000">
      <w:pPr>
        <w:ind/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Личностные результаты</w:t>
      </w:r>
    </w:p>
    <w:p w14:paraId="9C000000">
      <w:pPr>
        <w:ind/>
        <w:jc w:val="center"/>
        <w:rPr>
          <w:rFonts w:ascii="Times New Roman" w:hAnsi="Times New Roman"/>
          <w:b w:val="1"/>
        </w:rPr>
      </w:pPr>
    </w:p>
    <w:p w14:paraId="9D000000">
      <w:pPr>
        <w:ind/>
        <w:jc w:val="both"/>
        <w:rPr>
          <w:rFonts w:ascii="Times New Roman" w:hAnsi="Times New Roman"/>
          <w:b w:val="1"/>
          <w:i w:val="1"/>
        </w:rPr>
      </w:pPr>
      <w:r>
        <w:rPr>
          <w:rFonts w:ascii="Times New Roman" w:hAnsi="Times New Roman"/>
          <w:b w:val="1"/>
          <w:i w:val="1"/>
        </w:rPr>
        <w:t xml:space="preserve">          </w:t>
      </w:r>
      <w:r>
        <w:rPr>
          <w:rFonts w:ascii="Times New Roman" w:hAnsi="Times New Roman"/>
          <w:b w:val="1"/>
          <w:i w:val="1"/>
        </w:rPr>
        <w:t xml:space="preserve">У обучающийся </w:t>
      </w:r>
      <w:r>
        <w:rPr>
          <w:rFonts w:ascii="Times New Roman" w:hAnsi="Times New Roman"/>
          <w:b w:val="1"/>
          <w:i w:val="1"/>
        </w:rPr>
        <w:t>будут сформированы</w:t>
      </w:r>
    </w:p>
    <w:p w14:paraId="9E000000">
      <w:pPr>
        <w:numPr>
          <w:ilvl w:val="0"/>
          <w:numId w:val="3"/>
        </w:numPr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ответственное отношение к учению, готовности и способности к саморазвитию;</w:t>
      </w:r>
    </w:p>
    <w:p w14:paraId="9F000000">
      <w:pPr>
        <w:numPr>
          <w:ilvl w:val="0"/>
          <w:numId w:val="3"/>
        </w:numPr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осознанное, уважительное и доброжелательное отношение к другому человеку, его мнению, культуре, языку, вере;</w:t>
      </w:r>
    </w:p>
    <w:p w14:paraId="A0000000">
      <w:pPr>
        <w:numPr>
          <w:ilvl w:val="0"/>
          <w:numId w:val="3"/>
        </w:numPr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представление о социальных нормах, правил поведения;</w:t>
      </w:r>
    </w:p>
    <w:p w14:paraId="A1000000">
      <w:pPr>
        <w:numPr>
          <w:ilvl w:val="0"/>
          <w:numId w:val="3"/>
        </w:numPr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представление о ценности здорового и безопасного образа жизни.</w:t>
      </w:r>
    </w:p>
    <w:p w14:paraId="A2000000">
      <w:pPr>
        <w:ind w:firstLine="0" w:left="720"/>
        <w:jc w:val="both"/>
        <w:rPr>
          <w:rFonts w:ascii="Times New Roman" w:hAnsi="Times New Roman"/>
        </w:rPr>
      </w:pPr>
    </w:p>
    <w:p w14:paraId="A3000000">
      <w:pPr>
        <w:ind/>
        <w:jc w:val="both"/>
        <w:rPr>
          <w:rFonts w:ascii="Times New Roman" w:hAnsi="Times New Roman"/>
          <w:b w:val="1"/>
          <w:i w:val="1"/>
        </w:rPr>
      </w:pPr>
      <w:r>
        <w:rPr>
          <w:rFonts w:ascii="Times New Roman" w:hAnsi="Times New Roman"/>
          <w:b w:val="1"/>
          <w:i w:val="1"/>
        </w:rPr>
        <w:t xml:space="preserve">          </w:t>
      </w:r>
      <w:r>
        <w:rPr>
          <w:rFonts w:ascii="Times New Roman" w:hAnsi="Times New Roman"/>
          <w:b w:val="1"/>
          <w:i w:val="1"/>
        </w:rPr>
        <w:t>Обучающийся</w:t>
      </w:r>
      <w:r>
        <w:rPr>
          <w:rFonts w:ascii="Times New Roman" w:hAnsi="Times New Roman"/>
          <w:b w:val="1"/>
          <w:i w:val="1"/>
        </w:rPr>
        <w:t xml:space="preserve"> </w:t>
      </w:r>
      <w:r>
        <w:rPr>
          <w:rFonts w:ascii="Times New Roman" w:hAnsi="Times New Roman"/>
          <w:b w:val="1"/>
          <w:i w:val="1"/>
        </w:rPr>
        <w:t>получит возможность для формирования</w:t>
      </w:r>
    </w:p>
    <w:p w14:paraId="A4000000">
      <w:pPr>
        <w:numPr>
          <w:ilvl w:val="0"/>
          <w:numId w:val="6"/>
        </w:numPr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целостного мировоззрения, соответствующего современному уровню развития науки и общественной практики, учитывающее социальное, культурное, языковое, духовное многообразие современного мира</w:t>
      </w:r>
      <w:r>
        <w:rPr>
          <w:rFonts w:ascii="Times New Roman" w:hAnsi="Times New Roman"/>
        </w:rPr>
        <w:t>;</w:t>
      </w:r>
    </w:p>
    <w:p w14:paraId="A5000000">
      <w:pPr>
        <w:numPr>
          <w:ilvl w:val="0"/>
          <w:numId w:val="6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представления образа социально-политического устройства; </w:t>
      </w:r>
    </w:p>
    <w:p w14:paraId="A6000000">
      <w:pPr>
        <w:numPr>
          <w:ilvl w:val="0"/>
          <w:numId w:val="6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представления о государственной организации России, знания государственной символики (герб, флаг, гимн) РФ, основных прав и обязанностей гражданина, ориентации в правовом пространстве государственно-общественных отношений; </w:t>
      </w:r>
    </w:p>
    <w:p w14:paraId="A7000000">
      <w:pPr>
        <w:numPr>
          <w:ilvl w:val="0"/>
          <w:numId w:val="6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знания о своей этнической принадлежности, национальных ценностях, традициях, культуре, о народах и праздниках; </w:t>
      </w:r>
    </w:p>
    <w:p w14:paraId="A8000000">
      <w:pPr>
        <w:numPr>
          <w:ilvl w:val="0"/>
          <w:numId w:val="6"/>
        </w:numPr>
        <w:spacing w:line="276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способности понимать определяющую роль родного языка в развитии интеллектуальных, творческих способностей и моральных качеств личности</w:t>
      </w:r>
      <w:r>
        <w:rPr>
          <w:rFonts w:ascii="Times New Roman" w:hAnsi="Times New Roman"/>
        </w:rPr>
        <w:t>.</w:t>
      </w:r>
    </w:p>
    <w:p w14:paraId="A9000000">
      <w:pPr>
        <w:pStyle w:val="Style_3"/>
        <w:numPr>
          <w:ilvl w:val="0"/>
          <w:numId w:val="6"/>
        </w:numPr>
        <w:spacing w:line="276" w:lineRule="auto"/>
        <w:ind w:right="-42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ценности здорового и безопасного образа жизни; усвоения правил индивидуального и коллективного безопасного поведения в чрезвычайных ситуациях, угрожающих жизни и здоровью людей, правил поведения на транспорте и на дорогах; </w:t>
      </w:r>
    </w:p>
    <w:p w14:paraId="AA000000">
      <w:pPr>
        <w:pStyle w:val="Style_3"/>
        <w:numPr>
          <w:ilvl w:val="0"/>
          <w:numId w:val="6"/>
        </w:numPr>
        <w:spacing w:line="276" w:lineRule="auto"/>
        <w:ind w:right="-42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основ экологической культуры, соответствующей современному уровню экологического мышления, развитие опыта экологически ориентированной рефлексивно-оценочной и практической деятельности в жизненных ситуациях; </w:t>
      </w:r>
    </w:p>
    <w:p w14:paraId="AB000000">
      <w:pPr>
        <w:pStyle w:val="Style_3"/>
        <w:numPr>
          <w:ilvl w:val="0"/>
          <w:numId w:val="6"/>
        </w:numPr>
        <w:ind w:right="-427"/>
        <w:jc w:val="both"/>
      </w:pPr>
      <w:r>
        <w:rPr>
          <w:rFonts w:ascii="Times New Roman" w:hAnsi="Times New Roman"/>
          <w:color w:val="000000"/>
        </w:rPr>
        <w:t xml:space="preserve"> </w:t>
      </w:r>
      <w:r>
        <w:t>правил индивидуального и коллективного без</w:t>
      </w:r>
      <w:r>
        <w:t>опасного поведения в чрезвычайных</w:t>
      </w:r>
      <w:r>
        <w:t xml:space="preserve"> и экстремальных</w:t>
      </w:r>
      <w:r>
        <w:t xml:space="preserve"> ситуациях, угрожающих жизни и здоровью людей, правил поведения на транспорте и на дорогах;</w:t>
      </w:r>
    </w:p>
    <w:p w14:paraId="AC000000">
      <w:pPr>
        <w:pStyle w:val="Style_3"/>
        <w:numPr>
          <w:ilvl w:val="0"/>
          <w:numId w:val="6"/>
        </w:numPr>
        <w:ind w:right="-427"/>
        <w:jc w:val="both"/>
      </w:pPr>
      <w:r>
        <w:t>антиэкстремистского мышления и анти</w:t>
      </w:r>
      <w:r>
        <w:t>террористического поведения, потребностей соблюдать нормы здорового образа жизни, осознанно выполнять правила безо</w:t>
      </w:r>
      <w:r>
        <w:t>пасности жизнедеятельности.</w:t>
      </w:r>
    </w:p>
    <w:p w14:paraId="AD000000">
      <w:pPr>
        <w:ind w:firstLine="709" w:left="567" w:right="-427"/>
        <w:jc w:val="both"/>
        <w:rPr>
          <w:rFonts w:ascii="Times New Roman" w:hAnsi="Times New Roman"/>
        </w:rPr>
      </w:pPr>
    </w:p>
    <w:p w14:paraId="AE000000">
      <w:pPr>
        <w:ind w:firstLine="709" w:left="567" w:right="-427"/>
        <w:jc w:val="center"/>
        <w:rPr>
          <w:b w:val="1"/>
          <w:color w:val="000000"/>
        </w:rPr>
      </w:pPr>
      <w:r>
        <w:rPr>
          <w:b w:val="1"/>
          <w:color w:val="000000"/>
        </w:rPr>
        <w:t xml:space="preserve"> Содержание учебного предмета</w:t>
      </w:r>
    </w:p>
    <w:p w14:paraId="AF000000">
      <w:pPr>
        <w:ind w:firstLine="709" w:left="567" w:right="-427"/>
        <w:jc w:val="center"/>
        <w:rPr>
          <w:rFonts w:ascii="Times New Roman" w:hAnsi="Times New Roman"/>
          <w:b w:val="1"/>
          <w:i w:val="1"/>
          <w:color w:val="000000"/>
        </w:rPr>
      </w:pPr>
      <w:r>
        <w:rPr>
          <w:rFonts w:ascii="Times New Roman" w:hAnsi="Times New Roman"/>
          <w:b w:val="1"/>
          <w:i w:val="1"/>
          <w:color w:val="000000"/>
        </w:rPr>
        <w:t>«</w:t>
      </w:r>
      <w:r>
        <w:rPr>
          <w:b w:val="1"/>
        </w:rPr>
        <w:t>Основы безопасности жизнедеятельности</w:t>
      </w:r>
      <w:r>
        <w:rPr>
          <w:rFonts w:ascii="Times New Roman" w:hAnsi="Times New Roman"/>
          <w:b w:val="1"/>
          <w:i w:val="1"/>
          <w:color w:val="000000"/>
        </w:rPr>
        <w:t>»</w:t>
      </w:r>
    </w:p>
    <w:p w14:paraId="B0000000">
      <w:pPr>
        <w:ind w:firstLine="709" w:left="567" w:right="-427"/>
        <w:jc w:val="center"/>
        <w:rPr>
          <w:rFonts w:ascii="Times New Roman" w:hAnsi="Times New Roman"/>
          <w:b w:val="1"/>
          <w:i w:val="1"/>
          <w:color w:val="000000"/>
        </w:rPr>
      </w:pPr>
    </w:p>
    <w:p w14:paraId="B1000000">
      <w:pPr>
        <w:ind w:firstLine="709" w:left="567" w:right="-427"/>
        <w:jc w:val="both"/>
      </w:pPr>
      <w:r>
        <w:rPr>
          <w:rFonts w:ascii="Times New Roman" w:hAnsi="Times New Roman"/>
        </w:rPr>
        <w:t xml:space="preserve">        Содержание предмета</w:t>
      </w:r>
      <w:r>
        <w:rPr>
          <w:rFonts w:ascii="Times New Roman" w:hAnsi="Times New Roman"/>
        </w:rPr>
        <w:t xml:space="preserve"> </w:t>
      </w:r>
      <w:r>
        <w:rPr>
          <w:i w:val="1"/>
        </w:rPr>
        <w:t>основы безопасности жизнедеятельности</w:t>
      </w:r>
      <w:r>
        <w:rPr>
          <w:i w:val="1"/>
        </w:rPr>
        <w:t xml:space="preserve"> </w:t>
      </w:r>
      <w:r>
        <w:rPr>
          <w:rFonts w:ascii="Times New Roman" w:hAnsi="Times New Roman"/>
        </w:rPr>
        <w:t xml:space="preserve">направлено на </w:t>
      </w:r>
      <w:r>
        <w:t>формирование современной культуры безопасности жизнедеятельности на основе осознания и понимания необходимости защиты личности, общества и государства от чрезвычайных ситуаций природного, техногенного и социального характера; знание безопасного поведения в условиях опасных и чрезвычайных ситуаций, умение применять их на практике; умение оказать первую самопомощь и первую помощь пострадавшим; умение предвидеть возникновение опасных ситуаций по их характерным признакам, а также на основе информации из различных источников</w:t>
      </w:r>
      <w:r>
        <w:t xml:space="preserve">. </w:t>
      </w:r>
      <w:r>
        <w:rPr>
          <w:b w:val="1"/>
        </w:rPr>
        <w:t>В 9</w:t>
      </w:r>
      <w:r>
        <w:rPr>
          <w:b w:val="1"/>
        </w:rPr>
        <w:t xml:space="preserve"> классе</w:t>
      </w:r>
      <w:r>
        <w:t xml:space="preserve"> учащиеся получают знания</w:t>
      </w:r>
      <w:r>
        <w:t xml:space="preserve"> о чрезвычайных</w:t>
      </w:r>
      <w:r>
        <w:t xml:space="preserve"> </w:t>
      </w:r>
      <w:r>
        <w:t>ситуациях</w:t>
      </w:r>
      <w:r>
        <w:t xml:space="preserve"> в современных</w:t>
      </w:r>
      <w:r>
        <w:t xml:space="preserve"> условиях и как воспользоваться свойствами человеческой психики, помогающие выживать </w:t>
      </w:r>
      <w:r>
        <w:t>в опасн</w:t>
      </w:r>
      <w:r>
        <w:t>ых ситуациях</w:t>
      </w:r>
      <w:r>
        <w:t xml:space="preserve">. </w:t>
      </w:r>
    </w:p>
    <w:p w14:paraId="B2000000">
      <w:pPr>
        <w:widowControl w:val="0"/>
        <w:ind w:firstLine="709" w:left="567" w:right="-427"/>
        <w:jc w:val="center"/>
        <w:rPr>
          <w:rFonts w:ascii="Times New Roman" w:hAnsi="Times New Roman"/>
          <w:u w:val="single"/>
        </w:rPr>
      </w:pPr>
      <w:r>
        <w:rPr>
          <w:rFonts w:ascii="Times New Roman" w:hAnsi="Times New Roman"/>
          <w:b w:val="1"/>
          <w:u w:val="single"/>
        </w:rPr>
        <w:t>Основы безопасности личн</w:t>
      </w:r>
      <w:r>
        <w:rPr>
          <w:rFonts w:ascii="Times New Roman" w:hAnsi="Times New Roman"/>
          <w:b w:val="1"/>
          <w:u w:val="single"/>
        </w:rPr>
        <w:t>ости, общества и государства (14</w:t>
      </w:r>
      <w:r>
        <w:rPr>
          <w:rFonts w:ascii="Times New Roman" w:hAnsi="Times New Roman"/>
          <w:b w:val="1"/>
          <w:u w:val="single"/>
        </w:rPr>
        <w:t xml:space="preserve"> час</w:t>
      </w:r>
      <w:r>
        <w:rPr>
          <w:rFonts w:ascii="Times New Roman" w:hAnsi="Times New Roman"/>
          <w:b w:val="1"/>
          <w:u w:val="single"/>
        </w:rPr>
        <w:t>ов</w:t>
      </w:r>
      <w:r>
        <w:rPr>
          <w:rFonts w:ascii="Times New Roman" w:hAnsi="Times New Roman"/>
          <w:b w:val="1"/>
          <w:u w:val="single"/>
        </w:rPr>
        <w:t>)</w:t>
      </w:r>
    </w:p>
    <w:p w14:paraId="B3000000">
      <w:pPr>
        <w:widowControl w:val="0"/>
        <w:ind w:firstLine="0" w:left="567" w:right="-427"/>
        <w:rPr>
          <w:rFonts w:ascii="Times New Roman" w:hAnsi="Times New Roman"/>
        </w:rPr>
      </w:pPr>
    </w:p>
    <w:p w14:paraId="B4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Современный комплекс проблем безопасности (5 часов)</w:t>
      </w:r>
    </w:p>
    <w:p w14:paraId="B5000000">
      <w:pPr>
        <w:widowControl w:val="0"/>
        <w:ind w:firstLine="0" w:left="567" w:right="-427"/>
        <w:jc w:val="both"/>
        <w:rPr>
          <w:rFonts w:ascii="Times New Roman" w:hAnsi="Times New Roman"/>
        </w:rPr>
      </w:pPr>
    </w:p>
    <w:p w14:paraId="B6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>Правовые основы обеспечения безопасности личности, общества и государства.</w:t>
      </w:r>
    </w:p>
    <w:p w14:paraId="B7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Структура законодательства в сфере безопасности и защиты от чрезвычайных ситуаций. Краткое содержание основных правовых актов.</w:t>
      </w:r>
    </w:p>
    <w:p w14:paraId="B8000000">
      <w:pPr>
        <w:widowControl w:val="0"/>
        <w:ind w:firstLine="0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Угрозы  национальной  безопасности  Российской  Федерации. </w:t>
      </w:r>
      <w:r>
        <w:rPr>
          <w:rFonts w:ascii="Times New Roman" w:hAnsi="Times New Roman"/>
          <w:b w:val="1"/>
        </w:rPr>
        <w:t>(</w:t>
      </w:r>
    </w:p>
    <w:p w14:paraId="B9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Понятие  о  национальной безопасности и основные направления ее обеспечения. Угрозы в сфере военной, государственной и общественной безопасности. Меры по защите от этих угроз.</w:t>
      </w:r>
    </w:p>
    <w:p w14:paraId="BA000000">
      <w:pPr>
        <w:widowControl w:val="0"/>
        <w:ind w:firstLine="396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Международный терроризм как угроза национальной безопасности. </w:t>
      </w:r>
    </w:p>
    <w:p w14:paraId="BB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Понятие о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терроризме. Цели террористических организаций. Типы терроризма и их характеристика. Основные направления международного сотрудничества в сфере антитеррористической деятельности. Правовая основа антитеррористической деятельности в России.</w:t>
      </w:r>
    </w:p>
    <w:p w14:paraId="BC000000">
      <w:pPr>
        <w:widowControl w:val="0"/>
        <w:ind w:firstLine="0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Наркотизм и национальная безопасность.</w:t>
      </w:r>
    </w:p>
    <w:p w14:paraId="BD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Понятие о наркотизме,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наркомании,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токсикомании . Социальная опасность наркотизма. Правовая основа государственной политики в сфере оборота нарко</w:t>
      </w:r>
      <w:r>
        <w:rPr>
          <w:rFonts w:ascii="Times New Roman" w:hAnsi="Times New Roman"/>
        </w:rPr>
        <w:t>тических и психотропных веществ</w:t>
      </w:r>
    </w:p>
    <w:p w14:paraId="BE000000">
      <w:pPr>
        <w:widowControl w:val="0"/>
        <w:ind w:firstLine="396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Гражданская оборона как составная часть национальной безопасности.</w:t>
      </w:r>
    </w:p>
    <w:p w14:paraId="BF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Понятие о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гражданской обороне. Основные задачи в области гражданской обороны и защиты населения. Силы гражданской обороны. Структуры, руководящие гражданской обороной.</w:t>
      </w:r>
    </w:p>
    <w:p w14:paraId="C0000000">
      <w:pPr>
        <w:widowControl w:val="0"/>
        <w:ind w:firstLine="396" w:left="567" w:right="-427"/>
        <w:jc w:val="both"/>
        <w:rPr>
          <w:rFonts w:ascii="Times New Roman" w:hAnsi="Times New Roman"/>
        </w:rPr>
      </w:pPr>
    </w:p>
    <w:p w14:paraId="C1000000">
      <w:pPr>
        <w:widowControl w:val="0"/>
        <w:ind w:firstLine="396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Организация единой государственной системы предупреждения и ликвидации чрезвычайных ситуаций (РСЧС)</w:t>
      </w:r>
      <w:r>
        <w:rPr>
          <w:rFonts w:ascii="Times New Roman" w:hAnsi="Times New Roman"/>
        </w:rPr>
        <w:t>(2+</w:t>
      </w:r>
      <w:r>
        <w:rPr>
          <w:rFonts w:ascii="Times New Roman" w:hAnsi="Times New Roman"/>
          <w:i w:val="1"/>
        </w:rPr>
        <w:t>1)</w:t>
      </w:r>
    </w:p>
    <w:p w14:paraId="C2000000">
      <w:pPr>
        <w:widowControl w:val="0"/>
        <w:ind w:firstLine="0" w:left="567" w:right="-427"/>
        <w:jc w:val="both"/>
        <w:rPr>
          <w:rFonts w:ascii="Times New Roman" w:hAnsi="Times New Roman"/>
          <w:sz w:val="24"/>
        </w:rPr>
      </w:pPr>
    </w:p>
    <w:p w14:paraId="C3000000">
      <w:pPr>
        <w:widowControl w:val="0"/>
        <w:ind w:firstLine="396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Цели, задачи и структура РСЧС.</w:t>
      </w:r>
    </w:p>
    <w:p w14:paraId="C4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Единая государственная система предупреждения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и ликвидации чрезвычайных ситуаций (РСЧС) и причины ее создания. Цели, задачи и структура РСЧС. Координационные органы РСЧС и их характеристика.</w:t>
      </w:r>
    </w:p>
    <w:p w14:paraId="C5000000">
      <w:pPr>
        <w:widowControl w:val="0"/>
        <w:ind w:firstLine="396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Режимы функционирования, силы и средства РСЧС.</w:t>
      </w:r>
    </w:p>
    <w:p w14:paraId="C6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Режимы функционирования и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основные мероприятия при их введении: в о</w:t>
      </w:r>
      <w:r>
        <w:rPr>
          <w:rFonts w:ascii="Times New Roman" w:hAnsi="Times New Roman"/>
        </w:rPr>
        <w:t>тсутствие чрезвычайной ситуации</w:t>
      </w:r>
      <w:r>
        <w:rPr>
          <w:rFonts w:ascii="Times New Roman" w:hAnsi="Times New Roman"/>
        </w:rPr>
        <w:t>; при угрозе ее возникновения; при возникновении и ликвидации. Силы и средства РСЧС, их задачи и характеристика.</w:t>
      </w:r>
    </w:p>
    <w:p w14:paraId="C7000000">
      <w:pPr>
        <w:widowControl w:val="0"/>
        <w:ind w:firstLine="0" w:left="567" w:right="-427"/>
        <w:jc w:val="both"/>
        <w:rPr>
          <w:rFonts w:ascii="Times New Roman" w:hAnsi="Times New Roman"/>
        </w:rPr>
      </w:pPr>
    </w:p>
    <w:p w14:paraId="C8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Международное гуманитарное право(3 часа)</w:t>
      </w:r>
    </w:p>
    <w:p w14:paraId="C9000000">
      <w:pPr>
        <w:widowControl w:val="0"/>
        <w:ind w:firstLine="396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Международное гуманитарное право. Сфера применения и ответственность за нарушение норм.</w:t>
      </w:r>
    </w:p>
    <w:p w14:paraId="CA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Понятие о международном гуманитарном праве и сфера его применения. </w:t>
      </w:r>
      <w:r>
        <w:rPr>
          <w:rFonts w:ascii="Times New Roman" w:hAnsi="Times New Roman"/>
        </w:rPr>
        <w:t>Лица, находящиеся под защитой международного гуманитарного права. Основные документы международного гуманитарного права. Действия, нарушающие нормы международного гуманитарного права, и ответственность за их совершение.</w:t>
      </w:r>
    </w:p>
    <w:p w14:paraId="CB000000">
      <w:pPr>
        <w:widowControl w:val="0"/>
        <w:ind w:firstLine="0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Защита раненых, больных, потерпевших кораблекрушение, медицинского и духовного персонала.</w:t>
      </w:r>
    </w:p>
    <w:p w14:paraId="CC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Правовая защита раненых,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больных и потерпевших кораблекрушение. Обеспечение защиты раненых и больных во время вооруженного конфликта. Основные требования по защите раненых и больных из состава действующей армии и вооруженных сил на море. Защита медицинского и духовного персонала. Состав медицинских формирований и их эмблемы.</w:t>
      </w:r>
    </w:p>
    <w:p w14:paraId="CD000000">
      <w:pPr>
        <w:widowControl w:val="0"/>
        <w:ind w:firstLine="0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Защита военнопленных и гражданского населения. </w:t>
      </w:r>
    </w:p>
    <w:p w14:paraId="CE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Понятие о комбатанте и военнопленном. Основные требования по защите военнопленных. Случаи применения защитных мер в отношении гражданского населения. Основные требования по защите лиц из числа гражданского населения, находящихся во власти противника. Особая защита женщин и детей.</w:t>
      </w:r>
    </w:p>
    <w:p w14:paraId="CF000000">
      <w:pPr>
        <w:widowControl w:val="0"/>
        <w:ind w:firstLine="0" w:left="567" w:right="-427"/>
        <w:jc w:val="both"/>
        <w:rPr>
          <w:rFonts w:ascii="Times New Roman" w:hAnsi="Times New Roman"/>
        </w:rPr>
      </w:pPr>
    </w:p>
    <w:p w14:paraId="D0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Безопасное поведение в криминогенных ситуациях</w:t>
      </w:r>
      <w:r>
        <w:rPr>
          <w:rFonts w:ascii="Times New Roman" w:hAnsi="Times New Roman"/>
        </w:rPr>
        <w:t xml:space="preserve"> (3 часа)</w:t>
      </w:r>
    </w:p>
    <w:p w14:paraId="D1000000">
      <w:pPr>
        <w:widowControl w:val="0"/>
        <w:ind w:firstLine="0" w:left="567" w:right="-427"/>
        <w:jc w:val="both"/>
        <w:rPr>
          <w:rFonts w:ascii="Times New Roman" w:hAnsi="Times New Roman"/>
        </w:rPr>
      </w:pPr>
    </w:p>
    <w:p w14:paraId="D2000000">
      <w:pPr>
        <w:widowControl w:val="0"/>
        <w:ind w:firstLine="0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</w:rPr>
        <w:t xml:space="preserve">      </w:t>
      </w:r>
      <w:r>
        <w:rPr>
          <w:rFonts w:ascii="Times New Roman" w:hAnsi="Times New Roman"/>
          <w:b w:val="1"/>
        </w:rPr>
        <w:t xml:space="preserve">Защита от мошенников. </w:t>
      </w:r>
    </w:p>
    <w:p w14:paraId="D3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Понятие о мошенничестве,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обмане,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злоупотреблении доверием. Распространенные способы мошенничества. Правила безопасного поведения, если вы подозреваете, что являетесь объектом мошенничества.</w:t>
      </w:r>
    </w:p>
    <w:p w14:paraId="D4000000">
      <w:pPr>
        <w:widowControl w:val="0"/>
        <w:ind w:firstLine="396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Безопасное поведение девушек.</w:t>
      </w:r>
    </w:p>
    <w:p w14:paraId="D5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Понятие о преступлениях на сексуальной почве.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 xml:space="preserve">Безопасное поведение девушек при столкновении с молодыми и взрослыми хулиганами, уголовниками и лицами, находящимися в нетрезвом состоянии. Правила поведения девушки в обществе мужчины: в незнакомом месте; при возникновении угрозы или опасности насилия. Подручные средства самообороны и способы самозащиты. </w:t>
      </w:r>
    </w:p>
    <w:p w14:paraId="D6000000">
      <w:pPr>
        <w:widowControl w:val="0"/>
        <w:ind w:firstLine="396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Психологические основы самозащиты в криминогенных ситуациях. Пути выхода из конфликтных ситуаций. </w:t>
      </w:r>
    </w:p>
    <w:p w14:paraId="D7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Самооценка поведения.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Признаки потенциальной жертвы.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Уверенное и решительное поведение в криминогенных ситуациях. Тренировка уверенности. Правила безопасного поведения при неизбежности конфликта. Поведение при столкновении с хулиганами, похищении, попытке изнасилования.</w:t>
      </w:r>
    </w:p>
    <w:p w14:paraId="D8000000">
      <w:pPr>
        <w:widowControl w:val="0"/>
        <w:ind w:firstLine="0" w:left="567" w:right="-427"/>
        <w:jc w:val="both"/>
        <w:rPr>
          <w:rFonts w:ascii="Times New Roman" w:hAnsi="Times New Roman"/>
        </w:rPr>
      </w:pPr>
    </w:p>
    <w:p w14:paraId="D9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Основы медицинских знаний и правила оказания первой помощи </w:t>
      </w:r>
      <w:r>
        <w:rPr>
          <w:rFonts w:ascii="Times New Roman" w:hAnsi="Times New Roman"/>
        </w:rPr>
        <w:t>(7 часов)</w:t>
      </w:r>
    </w:p>
    <w:p w14:paraId="DA000000">
      <w:pPr>
        <w:widowControl w:val="0"/>
        <w:ind w:firstLine="0" w:left="567" w:right="-427"/>
        <w:jc w:val="both"/>
        <w:rPr>
          <w:rFonts w:ascii="Times New Roman" w:hAnsi="Times New Roman"/>
        </w:rPr>
      </w:pPr>
    </w:p>
    <w:p w14:paraId="DB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Профилактика травм в старшем школьном возрасте</w:t>
      </w:r>
    </w:p>
    <w:p w14:paraId="DC000000">
      <w:pPr>
        <w:widowControl w:val="0"/>
        <w:ind w:firstLine="0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Причины травматизма и пути их предотвращения.</w:t>
      </w:r>
    </w:p>
    <w:p w14:paraId="DD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Понятие о травматизме.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Основные при</w:t>
      </w:r>
      <w:r>
        <w:rPr>
          <w:rFonts w:ascii="Times New Roman" w:hAnsi="Times New Roman"/>
        </w:rPr>
        <w:t xml:space="preserve">чины травматизма и виды травм </w:t>
      </w:r>
    </w:p>
    <w:p w14:paraId="DE000000">
      <w:pPr>
        <w:widowControl w:val="0"/>
        <w:ind w:firstLine="396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Безопасное поведение дома и на улице. </w:t>
      </w:r>
    </w:p>
    <w:p w14:paraId="DF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Правила безопасного поведения в быту,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снижающие риск получения травм в домашних условиях. Меры по снижению опасности на воде. Защита от дорожно-транспортных происшествий. Что делать, если вы оказались свидетелем или участником ДТП.</w:t>
      </w:r>
    </w:p>
    <w:p w14:paraId="E0000000">
      <w:pPr>
        <w:widowControl w:val="0"/>
        <w:ind w:firstLine="0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Безопасное поведение в школе, на занятиях физкультурой и спортом. </w:t>
      </w:r>
    </w:p>
    <w:p w14:paraId="E1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Правила поведения на уроках физики, химии , во время перемен. Причины травматизма на уроках физической культуры и во время занятий спортом. Виды спорта с высокой степенью травматического риска. Профилактика травматизма на уроках физической культуры и на занятиях спортом. Безопасная одежда, обувь и защитное снаряжение.</w:t>
      </w:r>
    </w:p>
    <w:p w14:paraId="E2000000">
      <w:pPr>
        <w:widowControl w:val="0"/>
        <w:ind w:firstLine="0" w:left="567" w:right="-427"/>
        <w:jc w:val="both"/>
        <w:rPr>
          <w:rFonts w:ascii="Times New Roman" w:hAnsi="Times New Roman"/>
        </w:rPr>
      </w:pPr>
    </w:p>
    <w:p w14:paraId="E3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Основы медицинских знаний и правила оказания первой помощи</w:t>
      </w:r>
      <w:r>
        <w:rPr>
          <w:rFonts w:ascii="Times New Roman" w:hAnsi="Times New Roman"/>
        </w:rPr>
        <w:t>(4 часа)</w:t>
      </w:r>
      <w:r>
        <w:rPr>
          <w:rFonts w:ascii="Times New Roman" w:hAnsi="Times New Roman"/>
        </w:rPr>
        <w:t xml:space="preserve"> </w:t>
      </w:r>
    </w:p>
    <w:p w14:paraId="E4000000">
      <w:pPr>
        <w:widowControl w:val="0"/>
        <w:ind w:firstLine="0" w:left="567" w:right="-427"/>
        <w:jc w:val="both"/>
        <w:rPr>
          <w:rFonts w:ascii="Times New Roman" w:hAnsi="Times New Roman"/>
        </w:rPr>
      </w:pPr>
    </w:p>
    <w:p w14:paraId="E5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Профилактика травм в старшем школьном возрасте</w:t>
      </w:r>
      <w:r>
        <w:rPr>
          <w:rFonts w:ascii="Times New Roman" w:hAnsi="Times New Roman"/>
        </w:rPr>
        <w:t>(3 часа)</w:t>
      </w:r>
    </w:p>
    <w:p w14:paraId="E6000000">
      <w:pPr>
        <w:widowControl w:val="0"/>
        <w:ind w:firstLine="0" w:left="567" w:right="-427"/>
        <w:jc w:val="both"/>
        <w:rPr>
          <w:rFonts w:ascii="Times New Roman" w:hAnsi="Times New Roman"/>
        </w:rPr>
      </w:pPr>
    </w:p>
    <w:p w14:paraId="E7000000">
      <w:pPr>
        <w:widowControl w:val="0"/>
        <w:ind w:firstLine="0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Причины травматизма и пути их предотвращения. </w:t>
      </w:r>
    </w:p>
    <w:p w14:paraId="E8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Понятие о травматизме.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Основные причины травматизма и виды травм в школьном возрасте. Меры по предотвращению различных видов травм.</w:t>
      </w:r>
    </w:p>
    <w:p w14:paraId="E9000000">
      <w:pPr>
        <w:widowControl w:val="0"/>
        <w:ind w:firstLine="396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Безопасное поведение дома и на улице.</w:t>
      </w:r>
    </w:p>
    <w:p w14:paraId="EA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Правила безопасного поведения в быту,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снижающие риск получения травм в домашних условиях. Меры по снижению опасности на воде. Защита от дорожно-транспортных происшествий. Что делать, если вы оказались свидетелем или участником ДТП.</w:t>
      </w:r>
    </w:p>
    <w:p w14:paraId="EB000000">
      <w:pPr>
        <w:widowControl w:val="0"/>
        <w:ind w:firstLine="0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Безопасное поведение в школе, на занятиях физкультурой и спортом.</w:t>
      </w:r>
    </w:p>
    <w:p w14:paraId="EC000000">
      <w:pPr>
        <w:widowControl w:val="0"/>
        <w:ind w:firstLine="0" w:left="567" w:right="-42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Правила поведения на уроках физики, химии , во время перемен. Причины травматизма на уроках физической культуры и во время занятий спортом. Виды спорта с высокой степенью травматического риска. Профилактика травматизма на уроках физической культуры и на занятиях спортом. Безопасная одежда, обувь и защитное снаряжение</w:t>
      </w:r>
      <w:r>
        <w:rPr>
          <w:rFonts w:ascii="Times New Roman" w:hAnsi="Times New Roman"/>
          <w:sz w:val="24"/>
        </w:rPr>
        <w:t>.</w:t>
      </w:r>
    </w:p>
    <w:p w14:paraId="ED000000">
      <w:pPr>
        <w:widowControl w:val="0"/>
        <w:ind w:firstLine="0" w:left="567" w:right="-427"/>
        <w:jc w:val="both"/>
        <w:rPr>
          <w:rFonts w:ascii="Times New Roman" w:hAnsi="Times New Roman"/>
          <w:sz w:val="24"/>
        </w:rPr>
      </w:pPr>
    </w:p>
    <w:p w14:paraId="EE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Основы медицинских знаний</w:t>
      </w:r>
      <w:r>
        <w:rPr>
          <w:rFonts w:ascii="Times New Roman" w:hAnsi="Times New Roman"/>
        </w:rPr>
        <w:t>(4 часа)</w:t>
      </w:r>
    </w:p>
    <w:p w14:paraId="EF000000">
      <w:pPr>
        <w:widowControl w:val="0"/>
        <w:ind w:firstLine="0" w:left="567" w:right="-427"/>
        <w:jc w:val="both"/>
        <w:rPr>
          <w:rFonts w:ascii="Times New Roman" w:hAnsi="Times New Roman"/>
        </w:rPr>
      </w:pPr>
    </w:p>
    <w:p w14:paraId="F0000000">
      <w:pPr>
        <w:widowControl w:val="0"/>
        <w:ind w:firstLine="396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Профилактика осложнений ран. Асептика и антисептика.</w:t>
      </w:r>
    </w:p>
    <w:p w14:paraId="F1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Понятие о ране.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Виды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ран. Понятие об антисептике и ее виды. Основные антисептические средства и порядок их применения. Понятие об асептике. Предупреждение инфицирования ран с помощью асептических средств.</w:t>
      </w:r>
    </w:p>
    <w:p w14:paraId="F2000000">
      <w:pPr>
        <w:widowControl w:val="0"/>
        <w:ind w:firstLine="396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Травмы головы, позвоночника и спины. </w:t>
      </w:r>
    </w:p>
    <w:p w14:paraId="F3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Причины травм головы и позвоночника.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Признаки и симптомы травм головы и позвоночника; первая помощь при них. Сотрясение головного мозга: признаки и симптомы; первая помощь. Признаки и симптомы повреждения спины. Предупреждение повреждения спины и первая помощь при болях.</w:t>
      </w:r>
    </w:p>
    <w:p w14:paraId="F4000000">
      <w:pPr>
        <w:widowControl w:val="0"/>
        <w:ind w:firstLine="0" w:left="567" w:right="-427"/>
        <w:jc w:val="both"/>
        <w:rPr>
          <w:rFonts w:ascii="Times New Roman" w:hAnsi="Times New Roman"/>
        </w:rPr>
      </w:pPr>
    </w:p>
    <w:p w14:paraId="F5000000">
      <w:pPr>
        <w:widowControl w:val="0"/>
        <w:ind w:firstLine="396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Экстренная реанимационная помощь. </w:t>
      </w:r>
    </w:p>
    <w:p w14:paraId="F6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Понятие о клинической смерти и ее признаки. Основные правила определения признаков клинической смерти. Последовательность проведения реанимационных мероприятий. Подготовка пострадавшего к реанимации. Понятие о прекардиальном ударе, непрямом массаже сердца, искусственной вентиляции легких. Техника и последовательность действий при выполнении этих реанимационных мероприятий.</w:t>
      </w:r>
    </w:p>
    <w:p w14:paraId="F7000000">
      <w:pPr>
        <w:widowControl w:val="0"/>
        <w:ind w:firstLine="396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Основные неинфекционные заболевания.</w:t>
      </w:r>
    </w:p>
    <w:p w14:paraId="F8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Характеристика наиболее распространенных и опасных неинфекционных заболеваний. Причины неинфекционных заболеваний и доступные меры их профилактики.</w:t>
      </w:r>
    </w:p>
    <w:p w14:paraId="F9000000">
      <w:pPr>
        <w:widowControl w:val="0"/>
        <w:ind w:firstLine="0" w:left="567" w:right="-427"/>
        <w:jc w:val="both"/>
        <w:rPr>
          <w:rFonts w:ascii="Times New Roman" w:hAnsi="Times New Roman"/>
        </w:rPr>
      </w:pPr>
    </w:p>
    <w:p w14:paraId="FA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Основы здорового образа жизни</w:t>
      </w:r>
      <w:r>
        <w:rPr>
          <w:rFonts w:ascii="Times New Roman" w:hAnsi="Times New Roman"/>
        </w:rPr>
        <w:t>(13 часов)</w:t>
      </w:r>
    </w:p>
    <w:p w14:paraId="FB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000000"/>
        </w:rPr>
        <w:t>Здоровье и здоровый образ жизни</w:t>
      </w:r>
      <w:r>
        <w:rPr>
          <w:rFonts w:ascii="Times New Roman" w:hAnsi="Times New Roman"/>
          <w:color w:val="000000"/>
        </w:rPr>
        <w:t>(3 часа)</w:t>
      </w:r>
    </w:p>
    <w:p w14:paraId="FC000000">
      <w:pPr>
        <w:widowControl w:val="0"/>
        <w:ind w:firstLine="0" w:left="567" w:right="-427"/>
        <w:jc w:val="both"/>
        <w:rPr>
          <w:rFonts w:ascii="Times New Roman" w:hAnsi="Times New Roman"/>
        </w:rPr>
      </w:pPr>
    </w:p>
    <w:p w14:paraId="FD000000">
      <w:pPr>
        <w:widowControl w:val="0"/>
        <w:ind w:firstLine="396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Здоровье человека. </w:t>
      </w:r>
    </w:p>
    <w:p w14:paraId="FE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Понятие о здоровье.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Физическое,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духовное,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социальное здоровье.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Характеристика групп здоровья детей и подростков. Взаимосвязь между индивидуальным и общественным здоровьем. Факторы, влияющие на здоровье.</w:t>
      </w:r>
    </w:p>
    <w:p w14:paraId="FF00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    </w:t>
      </w:r>
      <w:r>
        <w:rPr>
          <w:rFonts w:ascii="Times New Roman" w:hAnsi="Times New Roman"/>
          <w:b w:val="1"/>
        </w:rPr>
        <w:t xml:space="preserve">Здоровый образ жизни как путь к достижению высокого уровня здоровья и современные методы оздоровления. </w:t>
      </w:r>
    </w:p>
    <w:p w14:paraId="0001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Понятие о здоровом образе жизни.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Основные компоненты здорового образа жизни: двигательная активность, рациональное питание, закаливание, режим труда и отдыха; их характеристика. Теории оздоровления.</w:t>
      </w:r>
    </w:p>
    <w:p w14:paraId="01010000">
      <w:pPr>
        <w:widowControl w:val="0"/>
        <w:ind w:firstLine="396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Факторы риска во внешней среде и их влияние на внутреннюю среду организма человека и его здоровье.</w:t>
      </w:r>
    </w:p>
    <w:p w14:paraId="0201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Понятие о внешней среде.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Факторы риска во внешней среде и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их влияние на организм человека. Понятие о внутренней среде организма. Роль внутренней среды организма.</w:t>
      </w:r>
    </w:p>
    <w:p w14:paraId="03010000">
      <w:pPr>
        <w:widowControl w:val="0"/>
        <w:ind w:firstLine="0" w:left="567" w:right="-427"/>
        <w:jc w:val="both"/>
        <w:rPr>
          <w:rFonts w:ascii="Times New Roman" w:hAnsi="Times New Roman"/>
        </w:rPr>
      </w:pPr>
    </w:p>
    <w:p w14:paraId="0401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Личная гигиена</w:t>
      </w:r>
      <w:r>
        <w:rPr>
          <w:rFonts w:ascii="Times New Roman" w:hAnsi="Times New Roman"/>
        </w:rPr>
        <w:t xml:space="preserve"> (3 часа)</w:t>
      </w:r>
    </w:p>
    <w:p w14:paraId="05010000">
      <w:pPr>
        <w:widowControl w:val="0"/>
        <w:ind w:firstLine="0" w:left="567" w:right="-427"/>
        <w:jc w:val="both"/>
        <w:rPr>
          <w:rFonts w:ascii="Times New Roman" w:hAnsi="Times New Roman"/>
        </w:rPr>
      </w:pPr>
    </w:p>
    <w:p w14:paraId="06010000">
      <w:pPr>
        <w:widowControl w:val="0"/>
        <w:ind w:firstLine="0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    </w:t>
      </w:r>
      <w:r>
        <w:rPr>
          <w:rFonts w:ascii="Times New Roman" w:hAnsi="Times New Roman"/>
          <w:b w:val="1"/>
        </w:rPr>
        <w:t>Понятие личной гигиены. Гигиена кожи и одежды.</w:t>
      </w:r>
    </w:p>
    <w:p w14:paraId="0701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Понятие о гигиене и личной гигиене. Правила ухода за кожей. Основная функция одежды и гигиенические требования к ней.</w:t>
      </w:r>
    </w:p>
    <w:p w14:paraId="08010000">
      <w:pPr>
        <w:widowControl w:val="0"/>
        <w:ind w:right="-427"/>
        <w:jc w:val="both"/>
        <w:rPr>
          <w:rFonts w:ascii="Times New Roman" w:hAnsi="Times New Roman"/>
        </w:rPr>
      </w:pPr>
    </w:p>
    <w:p w14:paraId="09010000">
      <w:pPr>
        <w:widowControl w:val="0"/>
        <w:ind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            </w:t>
      </w:r>
      <w:r>
        <w:rPr>
          <w:rFonts w:ascii="Times New Roman" w:hAnsi="Times New Roman"/>
          <w:b w:val="1"/>
        </w:rPr>
        <w:t>Гигиена питания и воды.</w:t>
      </w:r>
    </w:p>
    <w:p w14:paraId="0A01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Важность питания в процессе нормальной жизнедеятельности организма. Группы продуктов питания. Рекомендуемый набор пищевых продуктов в рационе взрослого человека и подростка. Суточное распределение пищевого рациона. Гигиена питания. Функции, выполняемые водой в организме человека. Гигиена воды. Способы очистки воды.</w:t>
      </w:r>
    </w:p>
    <w:p w14:paraId="0B010000">
      <w:pPr>
        <w:widowControl w:val="0"/>
        <w:ind w:firstLine="709" w:left="567" w:right="-427"/>
        <w:jc w:val="both"/>
        <w:rPr>
          <w:rFonts w:ascii="Times New Roman" w:hAnsi="Times New Roman"/>
        </w:rPr>
      </w:pPr>
    </w:p>
    <w:p w14:paraId="0C010000">
      <w:pPr>
        <w:widowControl w:val="0"/>
        <w:ind w:firstLine="0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Гигиена жилища и индивидуального строительства.</w:t>
      </w:r>
    </w:p>
    <w:p w14:paraId="0D01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Гигиена жилища.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Микроклимат помещения. Нормы искусственной освещенности. Гигиена индивидуального строительства.</w:t>
      </w:r>
    </w:p>
    <w:p w14:paraId="0E010000">
      <w:pPr>
        <w:widowControl w:val="0"/>
        <w:ind w:firstLine="709" w:left="567" w:right="-427"/>
        <w:jc w:val="both"/>
        <w:rPr>
          <w:rFonts w:ascii="Times New Roman" w:hAnsi="Times New Roman"/>
        </w:rPr>
      </w:pPr>
    </w:p>
    <w:p w14:paraId="0F01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Физиологические и психологические </w:t>
      </w:r>
    </w:p>
    <w:p w14:paraId="1001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особенности организма подростка</w:t>
      </w:r>
      <w:r>
        <w:rPr>
          <w:rFonts w:ascii="Times New Roman" w:hAnsi="Times New Roman"/>
        </w:rPr>
        <w:t>(4 часа)</w:t>
      </w:r>
    </w:p>
    <w:p w14:paraId="11010000">
      <w:pPr>
        <w:widowControl w:val="0"/>
        <w:ind w:firstLine="0" w:left="567" w:right="-427"/>
        <w:jc w:val="both"/>
        <w:rPr>
          <w:rFonts w:ascii="Times New Roman" w:hAnsi="Times New Roman"/>
        </w:rPr>
      </w:pPr>
    </w:p>
    <w:p w14:paraId="12010000">
      <w:pPr>
        <w:widowControl w:val="0"/>
        <w:ind w:firstLine="0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    </w:t>
      </w:r>
      <w:r>
        <w:rPr>
          <w:rFonts w:ascii="Times New Roman" w:hAnsi="Times New Roman"/>
          <w:b w:val="1"/>
        </w:rPr>
        <w:t>Физиологическое и психологическое развитие подростков.</w:t>
      </w:r>
    </w:p>
    <w:p w14:paraId="1301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Особенности физиологического развития в период полового созревания. Психологическая уравновешенность и ее значение для здоровья человека. Мероприятия, помогающие справиться с чувствами и эмоциями.</w:t>
      </w:r>
    </w:p>
    <w:p w14:paraId="14010000">
      <w:pPr>
        <w:widowControl w:val="0"/>
        <w:ind w:firstLine="396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Роль взаимоотношений в формировании репродуктивной функции.</w:t>
      </w:r>
    </w:p>
    <w:p w14:paraId="1501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Понятие о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влюбленности. Рекомендации по снятию стресса, вызванного безответной любовью. Понятие о «ловушках влюбленности». Нежелательные мотивы вступления в сексуальные отношения.</w:t>
      </w:r>
    </w:p>
    <w:p w14:paraId="16010000">
      <w:pPr>
        <w:widowControl w:val="0"/>
        <w:ind w:firstLine="396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Виды конфликтов. Правила поведения в конфликтных ситуациях.</w:t>
      </w:r>
    </w:p>
    <w:p w14:paraId="1701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Понятие о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ко</w:t>
      </w:r>
      <w:r>
        <w:rPr>
          <w:rFonts w:ascii="Times New Roman" w:hAnsi="Times New Roman"/>
        </w:rPr>
        <w:t xml:space="preserve">нфликте. Виды конфликтов </w:t>
      </w:r>
    </w:p>
    <w:p w14:paraId="18010000">
      <w:pPr>
        <w:widowControl w:val="0"/>
        <w:ind w:firstLine="396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Суицидальное поведение в подростковом возрасте.</w:t>
      </w:r>
    </w:p>
    <w:p w14:paraId="1901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Понятие о суициде.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Причины и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факторы, повышающие вероятность суицида. Признаки, указывающие на возможность суицида. Зависимость числа суицидов от возраста и пола. Суицид среди подростков и молодежи. Причины и признаки эмоционального неблагополучия человека. Угнетенное психическое состояние. Профилактика суицида.</w:t>
      </w:r>
    </w:p>
    <w:p w14:paraId="1A010000">
      <w:pPr>
        <w:widowControl w:val="0"/>
        <w:ind w:firstLine="0" w:left="567" w:right="-427"/>
        <w:jc w:val="both"/>
        <w:rPr>
          <w:rFonts w:ascii="Times New Roman" w:hAnsi="Times New Roman"/>
        </w:rPr>
      </w:pPr>
    </w:p>
    <w:p w14:paraId="1B01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Факторы, разрушающие здоровье человека</w:t>
      </w:r>
      <w:r>
        <w:rPr>
          <w:rFonts w:ascii="Times New Roman" w:hAnsi="Times New Roman"/>
        </w:rPr>
        <w:t xml:space="preserve"> (3 часа)</w:t>
      </w:r>
      <w:r>
        <w:rPr>
          <w:rFonts w:ascii="Times New Roman" w:hAnsi="Times New Roman"/>
        </w:rPr>
        <w:t xml:space="preserve"> </w:t>
      </w:r>
    </w:p>
    <w:p w14:paraId="1C010000">
      <w:pPr>
        <w:widowControl w:val="0"/>
        <w:ind w:firstLine="0" w:left="567" w:right="-427"/>
        <w:jc w:val="both"/>
        <w:rPr>
          <w:rFonts w:ascii="Times New Roman" w:hAnsi="Times New Roman"/>
        </w:rPr>
      </w:pPr>
    </w:p>
    <w:p w14:paraId="1D010000">
      <w:pPr>
        <w:widowControl w:val="0"/>
        <w:ind w:firstLine="0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       </w:t>
      </w:r>
      <w:r>
        <w:rPr>
          <w:rFonts w:ascii="Times New Roman" w:hAnsi="Times New Roman"/>
          <w:b w:val="1"/>
        </w:rPr>
        <w:t>Употребление табака.</w:t>
      </w:r>
    </w:p>
    <w:p w14:paraId="1E010000">
      <w:pPr>
        <w:widowControl w:val="0"/>
        <w:ind w:firstLine="0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Табакокурение и его последствия для здоровья курильщика и окружающих его людей. Стадии никотиновой зависимости. Как бросить курить.</w:t>
      </w:r>
    </w:p>
    <w:p w14:paraId="1F010000">
      <w:pPr>
        <w:widowControl w:val="0"/>
        <w:ind w:firstLine="0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 w:val="1"/>
        </w:rPr>
        <w:t xml:space="preserve">Употребление алкоголя. </w:t>
      </w:r>
    </w:p>
    <w:p w14:paraId="2001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Алкоголь и его влияние на здоровье человека.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Развитие алкоголизма. Профилактика употребления алкогольных напитков. Помощь при алкогольном отравлении.</w:t>
      </w:r>
    </w:p>
    <w:p w14:paraId="21010000">
      <w:pPr>
        <w:widowControl w:val="0"/>
        <w:ind w:firstLine="396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  <w:b w:val="1"/>
        </w:rPr>
        <w:t>Наркомания и токсикомания.</w:t>
      </w:r>
    </w:p>
    <w:p w14:paraId="2201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Понятие о наркомании и токсикомании.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Действие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наркотических и токсических веществ на организм человека. Три основных признака наркомании и токсикомании. Развитие психической и физической зависимости от наркотика. Признаки наркотического отравления и отравления лекарственными препаратами; оказание первой помощи.</w:t>
      </w:r>
    </w:p>
    <w:p w14:paraId="23010000">
      <w:pPr>
        <w:widowControl w:val="0"/>
        <w:ind w:firstLine="0" w:left="567" w:right="-427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     </w:t>
      </w:r>
      <w:r>
        <w:rPr>
          <w:rFonts w:ascii="Times New Roman" w:hAnsi="Times New Roman"/>
          <w:b w:val="1"/>
        </w:rPr>
        <w:t>Заболевания, передающиеся половым путем.</w:t>
      </w:r>
    </w:p>
    <w:p w14:paraId="24010000">
      <w:pPr>
        <w:widowControl w:val="0"/>
        <w:ind w:firstLine="0" w:left="567" w:right="-427"/>
        <w:jc w:val="both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Опасность заболеваний,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>передающихся половым путем. Характеристика распространенных заболеваний, передающихся половым путем, и их негативное влияние на здоровье человека.</w:t>
      </w:r>
    </w:p>
    <w:p w14:paraId="25010000">
      <w:pPr>
        <w:widowControl w:val="0"/>
        <w:ind w:firstLine="709" w:left="567" w:right="-427"/>
        <w:rPr>
          <w:rFonts w:ascii="Times New Roman" w:hAnsi="Times New Roman"/>
          <w:b w:val="1"/>
          <w:i w:val="1"/>
        </w:rPr>
      </w:pPr>
      <w:r>
        <w:rPr>
          <w:rFonts w:ascii="Times New Roman" w:hAnsi="Times New Roman"/>
          <w:b w:val="1"/>
          <w:i w:val="1"/>
        </w:rPr>
        <w:t xml:space="preserve">   </w:t>
      </w:r>
    </w:p>
    <w:p w14:paraId="26010000">
      <w:pPr>
        <w:widowControl w:val="0"/>
        <w:ind w:firstLine="709" w:left="567" w:right="-427"/>
        <w:jc w:val="center"/>
        <w:rPr>
          <w:rFonts w:ascii="Times New Roman" w:hAnsi="Times New Roman"/>
          <w:b w:val="1"/>
          <w:i w:val="1"/>
        </w:rPr>
      </w:pPr>
      <w:r>
        <w:rPr>
          <w:b w:val="1"/>
        </w:rPr>
        <w:t>Учебно-тематический план</w:t>
      </w:r>
      <w:r>
        <w:rPr>
          <w:b w:val="1"/>
        </w:rPr>
        <w:br/>
      </w:r>
      <w:r>
        <w:rPr>
          <w:b w:val="1"/>
        </w:rPr>
        <w:t xml:space="preserve">    </w:t>
      </w:r>
    </w:p>
    <w:tbl>
      <w:tblPr>
        <w:tblStyle w:val="Style_2"/>
        <w:tblInd w:type="dxa" w:w="534"/>
      </w:tblPr>
      <w:tblGrid>
        <w:gridCol w:w="6804"/>
        <w:gridCol w:w="2976"/>
      </w:tblGrid>
      <w:tr>
        <w:tc>
          <w:tcPr>
            <w:tcW w:type="dxa" w:w="6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7010000">
            <w:pPr>
              <w:ind w:firstLine="709" w:left="567" w:right="-427"/>
              <w:jc w:val="center"/>
              <w:rPr>
                <w:rFonts w:ascii="Times New Roman" w:hAnsi="Times New Roman"/>
                <w:b w:val="1"/>
              </w:rPr>
            </w:pPr>
          </w:p>
          <w:p w14:paraId="28010000">
            <w:pPr>
              <w:ind w:firstLine="709" w:left="567" w:right="-427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Содержание</w:t>
            </w:r>
          </w:p>
        </w:tc>
        <w:tc>
          <w:tcPr>
            <w:tcW w:type="dxa" w:w="29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9010000">
            <w:pPr>
              <w:ind w:firstLine="0" w:left="567" w:right="-427"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Количество</w:t>
            </w:r>
          </w:p>
          <w:p w14:paraId="2A010000">
            <w:pPr>
              <w:ind w:firstLine="0" w:left="567" w:right="-427"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часов</w:t>
            </w:r>
          </w:p>
        </w:tc>
      </w:tr>
      <w:tr>
        <w:tc>
          <w:tcPr>
            <w:tcW w:type="dxa" w:w="6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B010000">
            <w:pPr>
              <w:ind w:firstLine="0" w:left="567" w:right="-427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 xml:space="preserve">Раздел </w:t>
            </w:r>
            <w:r>
              <w:rPr>
                <w:rFonts w:ascii="Times New Roman" w:hAnsi="Times New Roman"/>
                <w:b w:val="1"/>
              </w:rPr>
              <w:t>I</w:t>
            </w:r>
            <w:r>
              <w:rPr>
                <w:rFonts w:ascii="Times New Roman" w:hAnsi="Times New Roman"/>
                <w:b w:val="1"/>
              </w:rPr>
              <w:t>. Основы безопасности личности, общества и государства</w:t>
            </w:r>
          </w:p>
        </w:tc>
        <w:tc>
          <w:tcPr>
            <w:tcW w:type="dxa" w:w="29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C010000">
            <w:pPr>
              <w:ind w:firstLine="709" w:left="567" w:right="-427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14</w:t>
            </w:r>
          </w:p>
        </w:tc>
      </w:tr>
      <w:tr>
        <w:tc>
          <w:tcPr>
            <w:tcW w:type="dxa" w:w="6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D010000">
            <w:pPr>
              <w:ind w:firstLine="0" w:left="567" w:right="-42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Глава     1. </w:t>
            </w:r>
            <w:r>
              <w:rPr>
                <w:rFonts w:ascii="Times New Roman" w:hAnsi="Times New Roman"/>
              </w:rPr>
              <w:t>Современный комплекс проблем безопасности</w:t>
            </w:r>
            <w:r>
              <w:rPr>
                <w:rFonts w:ascii="Times New Roman" w:hAnsi="Times New Roman"/>
                <w:b w:val="1"/>
                <w:i w:val="1"/>
                <w:sz w:val="24"/>
              </w:rPr>
              <w:t xml:space="preserve">   </w:t>
            </w:r>
          </w:p>
        </w:tc>
        <w:tc>
          <w:tcPr>
            <w:tcW w:type="dxa" w:w="29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E010000">
            <w:pPr>
              <w:ind w:firstLine="709" w:left="567" w:right="-42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</w:tr>
      <w:tr>
        <w:tc>
          <w:tcPr>
            <w:tcW w:type="dxa" w:w="6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F010000">
            <w:pPr>
              <w:widowControl w:val="0"/>
              <w:ind w:firstLine="16" w:left="567" w:right="-427"/>
            </w:pPr>
            <w:r>
              <w:rPr>
                <w:rFonts w:ascii="Times New Roman" w:hAnsi="Times New Roman"/>
              </w:rPr>
              <w:t xml:space="preserve">Глава    </w:t>
            </w:r>
            <w:r>
              <w:rPr>
                <w:rFonts w:ascii="Times New Roman" w:hAnsi="Times New Roman"/>
              </w:rPr>
              <w:t>2.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Организация единой государственной системы предупреждения и ликвидации чрезвычайных ситуаций (РСЧС) </w:t>
            </w:r>
          </w:p>
          <w:p w14:paraId="30010000">
            <w:pPr>
              <w:ind w:firstLine="0" w:left="567" w:right="-427"/>
              <w:rPr>
                <w:rFonts w:ascii="Times New Roman" w:hAnsi="Times New Roman"/>
              </w:rPr>
            </w:pPr>
          </w:p>
        </w:tc>
        <w:tc>
          <w:tcPr>
            <w:tcW w:type="dxa" w:w="29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1010000">
            <w:pPr>
              <w:ind w:firstLine="709" w:left="567" w:right="-42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  <w:tr>
        <w:tc>
          <w:tcPr>
            <w:tcW w:type="dxa" w:w="6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2010000">
            <w:pPr>
              <w:widowControl w:val="0"/>
              <w:ind w:firstLine="16" w:left="567" w:right="-427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</w:rPr>
              <w:t>Глава   3.</w:t>
            </w:r>
            <w:r>
              <w:rPr>
                <w:b w:val="1"/>
                <w:sz w:val="24"/>
              </w:rPr>
              <w:t xml:space="preserve"> </w:t>
            </w:r>
            <w:r>
              <w:rPr>
                <w:rFonts w:ascii="Times New Roman" w:hAnsi="Times New Roman"/>
              </w:rPr>
              <w:t xml:space="preserve">Международное гуманитарное право </w:t>
            </w:r>
          </w:p>
          <w:p w14:paraId="33010000">
            <w:pPr>
              <w:ind w:firstLine="0" w:left="567" w:right="-427"/>
              <w:jc w:val="both"/>
              <w:rPr>
                <w:rFonts w:ascii="Times New Roman" w:hAnsi="Times New Roman"/>
              </w:rPr>
            </w:pPr>
          </w:p>
        </w:tc>
        <w:tc>
          <w:tcPr>
            <w:tcW w:type="dxa" w:w="29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4010000">
            <w:pPr>
              <w:ind w:firstLine="709" w:left="567" w:right="-42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  <w:tr>
        <w:tc>
          <w:tcPr>
            <w:tcW w:type="dxa" w:w="6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5010000">
            <w:pPr>
              <w:widowControl w:val="0"/>
              <w:ind w:firstLine="16" w:left="567" w:right="-427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</w:rPr>
              <w:t>Глава   4</w:t>
            </w:r>
            <w:r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  <w:color w:val="000000"/>
              </w:rPr>
              <w:t>Безопасное поведение в криминогенных ситуациях</w:t>
            </w:r>
          </w:p>
        </w:tc>
        <w:tc>
          <w:tcPr>
            <w:tcW w:type="dxa" w:w="29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6010000">
            <w:pPr>
              <w:ind w:firstLine="709" w:left="567" w:right="-42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  <w:tr>
        <w:tc>
          <w:tcPr>
            <w:tcW w:type="dxa" w:w="6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7010000">
            <w:pPr>
              <w:ind w:firstLine="0" w:left="567" w:right="-427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 xml:space="preserve">Раздел   </w:t>
            </w:r>
            <w:r>
              <w:rPr>
                <w:rFonts w:ascii="Times New Roman" w:hAnsi="Times New Roman"/>
                <w:b w:val="1"/>
              </w:rPr>
              <w:t>II</w:t>
            </w:r>
            <w:r>
              <w:rPr>
                <w:rFonts w:ascii="Times New Roman" w:hAnsi="Times New Roman"/>
                <w:b w:val="1"/>
              </w:rPr>
              <w:t xml:space="preserve">.  </w:t>
            </w:r>
            <w:r>
              <w:rPr>
                <w:b w:val="1"/>
              </w:rPr>
              <w:t>Основы медицинских знаний и правила</w:t>
            </w:r>
            <w:r>
              <w:rPr>
                <w:rFonts w:ascii="Times New Roman" w:hAnsi="Times New Roman"/>
                <w:b w:val="1"/>
              </w:rPr>
              <w:t xml:space="preserve"> оказания</w:t>
            </w:r>
            <w:r>
              <w:rPr>
                <w:rFonts w:ascii="Times New Roman" w:hAnsi="Times New Roman"/>
                <w:b w:val="1"/>
              </w:rPr>
              <w:t xml:space="preserve"> первой помощи и здоровый образ жизни</w:t>
            </w:r>
          </w:p>
        </w:tc>
        <w:tc>
          <w:tcPr>
            <w:tcW w:type="dxa" w:w="29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8010000">
            <w:pPr>
              <w:ind w:firstLine="709" w:left="567" w:right="-427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7</w:t>
            </w:r>
          </w:p>
        </w:tc>
      </w:tr>
      <w:tr>
        <w:tc>
          <w:tcPr>
            <w:tcW w:type="dxa" w:w="6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9010000">
            <w:pPr>
              <w:ind w:firstLine="0" w:left="567" w:right="-42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Глава     </w:t>
            </w:r>
            <w:r>
              <w:rPr>
                <w:rFonts w:ascii="Times New Roman" w:hAnsi="Times New Roman"/>
              </w:rPr>
              <w:t>5</w:t>
            </w:r>
            <w:r>
              <w:rPr>
                <w:rFonts w:ascii="Times New Roman" w:hAnsi="Times New Roman"/>
              </w:rPr>
              <w:t xml:space="preserve">.  </w:t>
            </w:r>
            <w:r>
              <w:rPr>
                <w:rFonts w:ascii="Times New Roman" w:hAnsi="Times New Roman"/>
              </w:rPr>
              <w:t>Профилактика травм в старшем школьном возрасте</w:t>
            </w:r>
            <w:r>
              <w:rPr>
                <w:rFonts w:ascii="Times New Roman" w:hAnsi="Times New Roman"/>
                <w:b w:val="1"/>
                <w:sz w:val="24"/>
              </w:rPr>
              <w:t xml:space="preserve"> </w:t>
            </w:r>
          </w:p>
        </w:tc>
        <w:tc>
          <w:tcPr>
            <w:tcW w:type="dxa" w:w="29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A010000">
            <w:pPr>
              <w:ind w:firstLine="709" w:left="567" w:right="-42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  <w:tr>
        <w:tc>
          <w:tcPr>
            <w:tcW w:type="dxa" w:w="6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B010000">
            <w:pPr>
              <w:ind w:firstLine="0" w:left="567" w:right="-42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Глава     </w:t>
            </w:r>
            <w:r>
              <w:rPr>
                <w:rFonts w:ascii="Times New Roman" w:hAnsi="Times New Roman"/>
              </w:rPr>
              <w:t>6</w:t>
            </w:r>
            <w:r>
              <w:rPr>
                <w:rFonts w:ascii="Times New Roman" w:hAnsi="Times New Roman"/>
              </w:rPr>
              <w:t xml:space="preserve">.  </w:t>
            </w:r>
            <w:r>
              <w:t>Основы медицинских знаний</w:t>
            </w:r>
          </w:p>
        </w:tc>
        <w:tc>
          <w:tcPr>
            <w:tcW w:type="dxa" w:w="29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C010000">
            <w:pPr>
              <w:ind w:firstLine="709" w:left="567" w:right="-42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</w:tr>
      <w:tr>
        <w:tc>
          <w:tcPr>
            <w:tcW w:type="dxa" w:w="6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D010000">
            <w:pPr>
              <w:ind w:firstLine="0" w:left="567" w:right="-427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 xml:space="preserve">Раздел   </w:t>
            </w:r>
            <w:r>
              <w:rPr>
                <w:rFonts w:ascii="Times New Roman" w:hAnsi="Times New Roman"/>
                <w:b w:val="1"/>
              </w:rPr>
              <w:t>III</w:t>
            </w:r>
            <w:r>
              <w:rPr>
                <w:rFonts w:ascii="Times New Roman" w:hAnsi="Times New Roman"/>
                <w:b w:val="1"/>
              </w:rPr>
              <w:t xml:space="preserve">.  </w:t>
            </w:r>
            <w:r>
              <w:rPr>
                <w:rFonts w:ascii="Times New Roman" w:hAnsi="Times New Roman"/>
                <w:b w:val="1"/>
              </w:rPr>
              <w:t xml:space="preserve"> </w:t>
            </w:r>
            <w:r>
              <w:rPr>
                <w:b w:val="1"/>
              </w:rPr>
              <w:t>Основы здорового образа жизни</w:t>
            </w:r>
          </w:p>
        </w:tc>
        <w:tc>
          <w:tcPr>
            <w:tcW w:type="dxa" w:w="29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E010000">
            <w:pPr>
              <w:ind w:firstLine="709" w:left="567" w:right="-427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1</w:t>
            </w:r>
            <w:r>
              <w:rPr>
                <w:rFonts w:ascii="Times New Roman" w:hAnsi="Times New Roman"/>
                <w:b w:val="1"/>
              </w:rPr>
              <w:t>3</w:t>
            </w:r>
          </w:p>
        </w:tc>
      </w:tr>
      <w:tr>
        <w:tc>
          <w:tcPr>
            <w:tcW w:type="dxa" w:w="6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F010000">
            <w:pPr>
              <w:ind w:firstLine="0" w:left="567" w:right="-42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Глава</w:t>
            </w:r>
            <w:r>
              <w:rPr>
                <w:rFonts w:ascii="Times New Roman" w:hAnsi="Times New Roman"/>
              </w:rPr>
              <w:t xml:space="preserve">    7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 xml:space="preserve">  </w:t>
            </w:r>
            <w:r>
              <w:rPr>
                <w:rFonts w:ascii="Times New Roman" w:hAnsi="Times New Roman"/>
                <w:color w:val="000000"/>
              </w:rPr>
              <w:t>Здоровье и здоровый образ жизни</w:t>
            </w:r>
          </w:p>
        </w:tc>
        <w:tc>
          <w:tcPr>
            <w:tcW w:type="dxa" w:w="29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0010000">
            <w:pPr>
              <w:ind w:firstLine="709" w:left="567" w:right="-42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  <w:tr>
        <w:tc>
          <w:tcPr>
            <w:tcW w:type="dxa" w:w="6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1010000">
            <w:pPr>
              <w:ind w:firstLine="0" w:left="567" w:right="-42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Глава    8.</w:t>
            </w:r>
            <w:r>
              <w:rPr>
                <w:rFonts w:ascii="Times New Roman" w:hAnsi="Times New Roman"/>
              </w:rPr>
              <w:t xml:space="preserve">  </w:t>
            </w:r>
            <w:r>
              <w:rPr>
                <w:rFonts w:ascii="Times New Roman" w:hAnsi="Times New Roman"/>
              </w:rPr>
              <w:t>Личная гигиена</w:t>
            </w:r>
          </w:p>
        </w:tc>
        <w:tc>
          <w:tcPr>
            <w:tcW w:type="dxa" w:w="29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2010000">
            <w:pPr>
              <w:ind w:firstLine="709" w:left="567" w:right="-42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  <w:tr>
        <w:tc>
          <w:tcPr>
            <w:tcW w:type="dxa" w:w="6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3010000">
            <w:pPr>
              <w:ind w:firstLine="0" w:left="567" w:right="-42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Глава     9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Физиологические и психологические особенности организма подростка</w:t>
            </w:r>
          </w:p>
        </w:tc>
        <w:tc>
          <w:tcPr>
            <w:tcW w:type="dxa" w:w="29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4010000">
            <w:pPr>
              <w:ind w:firstLine="709" w:left="567" w:right="-42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</w:tr>
      <w:tr>
        <w:tc>
          <w:tcPr>
            <w:tcW w:type="dxa" w:w="6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5010000">
            <w:pPr>
              <w:ind w:firstLine="0" w:left="567" w:right="-42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Глава    10.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Факторы, разрушающие здоровье человека</w:t>
            </w:r>
          </w:p>
        </w:tc>
        <w:tc>
          <w:tcPr>
            <w:tcW w:type="dxa" w:w="29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6010000">
            <w:pPr>
              <w:ind w:firstLine="709" w:left="567" w:right="-42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  <w:tr>
        <w:tc>
          <w:tcPr>
            <w:tcW w:type="dxa" w:w="6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7010000">
            <w:pPr>
              <w:ind w:firstLine="709" w:left="567" w:right="-427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Правила безопасного поведения при нахождении вблизи железнодорожных путей</w:t>
            </w:r>
          </w:p>
        </w:tc>
        <w:tc>
          <w:tcPr>
            <w:tcW w:type="dxa" w:w="29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8010000">
            <w:pPr>
              <w:ind w:firstLine="709" w:left="567" w:right="-42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  <w:i w:val="1"/>
              </w:rPr>
              <w:t>4 часа</w:t>
            </w:r>
            <w:r>
              <w:rPr>
                <w:rFonts w:ascii="Times New Roman" w:hAnsi="Times New Roman"/>
              </w:rPr>
              <w:t>)</w:t>
            </w:r>
          </w:p>
        </w:tc>
      </w:tr>
      <w:tr>
        <w:trPr>
          <w:trHeight w:hRule="atLeast" w:val="135"/>
        </w:trPr>
        <w:tc>
          <w:tcPr>
            <w:tcW w:type="dxa" w:w="6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9010000">
            <w:pPr>
              <w:tabs>
                <w:tab w:leader="none" w:pos="1276" w:val="left"/>
              </w:tabs>
              <w:ind w:firstLine="709" w:left="567" w:right="-42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Итого:</w:t>
            </w:r>
          </w:p>
        </w:tc>
        <w:tc>
          <w:tcPr>
            <w:tcW w:type="dxa" w:w="29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A010000">
            <w:pPr>
              <w:tabs>
                <w:tab w:leader="none" w:pos="1276" w:val="left"/>
              </w:tabs>
              <w:ind w:firstLine="709" w:left="567" w:right="-42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</w:tr>
    </w:tbl>
    <w:p w14:paraId="4B010000">
      <w:pPr>
        <w:sectPr>
          <w:footerReference r:id="rId3" w:type="first"/>
          <w:footerReference r:id="rId1" w:type="default"/>
          <w:pgSz w:h="16838" w:w="11906"/>
          <w:pgMar w:bottom="1134" w:footer="709" w:gutter="0" w:header="709" w:left="851" w:right="1701" w:top="1134"/>
          <w:titlePg/>
        </w:sectPr>
      </w:pPr>
    </w:p>
    <w:p w14:paraId="4C010000">
      <w:pPr>
        <w:ind w:firstLine="709" w:left="0"/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Тематическое планирование  </w:t>
      </w:r>
      <w:r>
        <w:rPr>
          <w:rFonts w:ascii="Times New Roman" w:hAnsi="Times New Roman"/>
          <w:b w:val="1"/>
        </w:rPr>
        <w:t>для 9А</w:t>
      </w:r>
      <w:r>
        <w:rPr>
          <w:rFonts w:ascii="Times New Roman" w:hAnsi="Times New Roman"/>
          <w:b w:val="1"/>
        </w:rPr>
        <w:t xml:space="preserve"> класса</w:t>
      </w:r>
    </w:p>
    <w:p w14:paraId="4D010000">
      <w:pPr>
        <w:ind w:firstLine="709" w:left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(34 ЧАСА</w:t>
      </w:r>
      <w:bookmarkStart w:id="1" w:name="_GoBack"/>
      <w:bookmarkEnd w:id="1"/>
      <w:r>
        <w:rPr>
          <w:rFonts w:ascii="Times New Roman" w:hAnsi="Times New Roman"/>
          <w:b w:val="1"/>
          <w:sz w:val="24"/>
        </w:rPr>
        <w:t>)</w:t>
      </w:r>
    </w:p>
    <w:tbl>
      <w:tblPr>
        <w:tblStyle w:val="Style_2"/>
        <w:tblInd w:type="dxa" w:w="392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</w:tblPr>
      <w:tblGrid>
        <w:gridCol w:w="1185"/>
        <w:gridCol w:w="3457"/>
        <w:gridCol w:w="2129"/>
        <w:gridCol w:w="33"/>
        <w:gridCol w:w="2835"/>
      </w:tblGrid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E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Номера</w:t>
            </w:r>
          </w:p>
          <w:p w14:paraId="4F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уроков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0010000">
            <w:pPr>
              <w:widowControl w:val="0"/>
              <w:ind w:firstLine="16" w:left="0"/>
              <w:jc w:val="center"/>
              <w:rPr>
                <w:b w:val="1"/>
                <w:color w:val="000000"/>
                <w:sz w:val="24"/>
              </w:rPr>
            </w:pPr>
            <w:r>
              <w:rPr>
                <w:b w:val="1"/>
                <w:color w:val="000000"/>
                <w:spacing w:val="-4"/>
                <w:sz w:val="24"/>
              </w:rPr>
              <w:t>Наименование разделов и  тем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1010000">
            <w:pPr>
              <w:ind w:firstLine="34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Плановые сроки прохождения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2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Скорректированные   сроки прохождения</w:t>
            </w: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3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b w:val="1"/>
                <w:sz w:val="24"/>
              </w:rPr>
              <w:t>Основы безопасности личности, общества и государства (14 ч)</w:t>
            </w: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4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i w:val="1"/>
                <w:sz w:val="24"/>
              </w:rPr>
              <w:t>Современный комплекс проблем безопасности   – 5 ч.</w:t>
            </w: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5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5601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Правовые основы обеспечения безопасности личности, общества и государства</w:t>
            </w:r>
          </w:p>
        </w:tc>
        <w:tc>
          <w:tcPr>
            <w:tcW w:type="dxa" w:w="21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7010000">
            <w:pPr>
              <w:ind w:firstLine="34" w:left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</w:t>
            </w:r>
            <w:r>
              <w:rPr>
                <w:rFonts w:ascii="Times New Roman" w:hAnsi="Times New Roman"/>
                <w:sz w:val="24"/>
              </w:rPr>
              <w:t>.09-06</w:t>
            </w:r>
            <w:r>
              <w:rPr>
                <w:rFonts w:ascii="Times New Roman" w:hAnsi="Times New Roman"/>
                <w:sz w:val="24"/>
              </w:rPr>
              <w:t>.09.201</w:t>
            </w: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8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9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5A01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Угрозы национальной безопасности Российской Федерации</w:t>
            </w:r>
          </w:p>
        </w:tc>
        <w:tc>
          <w:tcPr>
            <w:tcW w:type="dxa" w:w="21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B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09.09-13</w:t>
            </w:r>
            <w:r>
              <w:rPr>
                <w:rFonts w:ascii="Times New Roman" w:hAnsi="Times New Roman"/>
                <w:sz w:val="24"/>
              </w:rPr>
              <w:t>.09.201</w:t>
            </w: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C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D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5E01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Международный терроризм как угроза национальной безопасности </w:t>
            </w:r>
          </w:p>
        </w:tc>
        <w:tc>
          <w:tcPr>
            <w:tcW w:type="dxa" w:w="21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F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16.09-20</w:t>
            </w:r>
            <w:r>
              <w:rPr>
                <w:rFonts w:ascii="Times New Roman" w:hAnsi="Times New Roman"/>
                <w:sz w:val="24"/>
              </w:rPr>
              <w:t>.09.201</w:t>
            </w: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0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1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4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6201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Наркотизм и национальная безопасность</w:t>
            </w:r>
          </w:p>
        </w:tc>
        <w:tc>
          <w:tcPr>
            <w:tcW w:type="dxa" w:w="21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3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23.09-27</w:t>
            </w:r>
            <w:r>
              <w:rPr>
                <w:rFonts w:ascii="Times New Roman" w:hAnsi="Times New Roman"/>
                <w:sz w:val="24"/>
              </w:rPr>
              <w:t>.09.201</w:t>
            </w: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4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5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5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66010000">
            <w:pPr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Гражданская оборона как составная часть системы национальной безопасности</w:t>
            </w:r>
          </w:p>
        </w:tc>
        <w:tc>
          <w:tcPr>
            <w:tcW w:type="dxa" w:w="21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7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30.09.-04</w:t>
            </w:r>
            <w:r>
              <w:rPr>
                <w:rFonts w:ascii="Times New Roman" w:hAnsi="Times New Roman"/>
                <w:sz w:val="24"/>
              </w:rPr>
              <w:t>.10.201</w:t>
            </w: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8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9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Организация единой государственной системы предупреждения и ликвидации чрезвычайных ситуаций (РСЧС) (3 часа)</w:t>
            </w: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A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6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6B01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Цели, задачи и структура РСЧС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C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07.10-11</w:t>
            </w:r>
            <w:r>
              <w:rPr>
                <w:rFonts w:ascii="Times New Roman" w:hAnsi="Times New Roman"/>
                <w:sz w:val="24"/>
              </w:rPr>
              <w:t>.10.201</w:t>
            </w:r>
            <w:r>
              <w:rPr>
                <w:rFonts w:ascii="Times New Roman" w:hAnsi="Times New Roman"/>
                <w:sz w:val="24"/>
              </w:rPr>
              <w:t>9</w:t>
            </w:r>
          </w:p>
          <w:p w14:paraId="6D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E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F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7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7001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Режим функционирования, силы и средства РСЧС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1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14.10-18</w:t>
            </w:r>
            <w:r>
              <w:rPr>
                <w:rFonts w:ascii="Times New Roman" w:hAnsi="Times New Roman"/>
                <w:sz w:val="24"/>
              </w:rPr>
              <w:t>.10.201</w:t>
            </w:r>
            <w:r>
              <w:rPr>
                <w:rFonts w:ascii="Times New Roman" w:hAnsi="Times New Roman"/>
                <w:sz w:val="24"/>
              </w:rPr>
              <w:t>9</w:t>
            </w:r>
          </w:p>
          <w:p w14:paraId="72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3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4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8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75010000">
            <w:pPr>
              <w:widowControl w:val="0"/>
              <w:ind w:firstLine="16" w:left="0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Правила безопасного поведения при нахождении вблизи   железнодорожных путей.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6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21.10-25</w:t>
            </w:r>
            <w:r>
              <w:rPr>
                <w:rFonts w:ascii="Times New Roman" w:hAnsi="Times New Roman"/>
                <w:sz w:val="24"/>
              </w:rPr>
              <w:t>.10.201</w:t>
            </w: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7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8010000">
            <w:pPr>
              <w:widowControl w:val="0"/>
              <w:ind w:firstLine="16" w:left="0"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Международное гуманитарное право (3 часа)</w:t>
            </w:r>
          </w:p>
          <w:p w14:paraId="79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A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9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7B01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Международное гуманитарное право. Сфера применения и ответственность за нарушение норм,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C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05.11-08</w:t>
            </w:r>
            <w:r>
              <w:rPr>
                <w:rFonts w:ascii="Times New Roman" w:hAnsi="Times New Roman"/>
                <w:sz w:val="24"/>
              </w:rPr>
              <w:t>.11.201</w:t>
            </w:r>
            <w:r>
              <w:rPr>
                <w:rFonts w:ascii="Times New Roman" w:hAnsi="Times New Roman"/>
                <w:sz w:val="24"/>
              </w:rPr>
              <w:t>9</w:t>
            </w:r>
          </w:p>
          <w:p w14:paraId="7D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E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F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10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8001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Защита раненых, больных, потерпевших кораблекрушение, медицинского и духовного персонала 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1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11.11-15</w:t>
            </w:r>
            <w:r>
              <w:rPr>
                <w:rFonts w:ascii="Times New Roman" w:hAnsi="Times New Roman"/>
                <w:sz w:val="24"/>
              </w:rPr>
              <w:t>.11.201</w:t>
            </w: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2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3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11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8401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Защита военнопленных и гражданского населения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5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</w:t>
            </w:r>
            <w:r>
              <w:rPr>
                <w:rFonts w:ascii="Times New Roman" w:hAnsi="Times New Roman"/>
                <w:sz w:val="24"/>
              </w:rPr>
              <w:t>.11-22</w:t>
            </w:r>
            <w:r>
              <w:rPr>
                <w:rFonts w:ascii="Times New Roman" w:hAnsi="Times New Roman"/>
                <w:sz w:val="24"/>
              </w:rPr>
              <w:t>.11.201</w:t>
            </w:r>
            <w:r>
              <w:rPr>
                <w:rFonts w:ascii="Times New Roman" w:hAnsi="Times New Roman"/>
                <w:sz w:val="24"/>
              </w:rPr>
              <w:t>9</w:t>
            </w:r>
          </w:p>
          <w:p w14:paraId="86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87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8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9010000">
            <w:pPr>
              <w:widowControl w:val="0"/>
              <w:ind w:firstLine="16" w:left="0"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Безопасное поведение в криминогенных ситуациях</w:t>
            </w:r>
          </w:p>
          <w:p w14:paraId="8A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(3 часа)</w:t>
            </w: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B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12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8C01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Защита от мошенников.</w:t>
            </w:r>
          </w:p>
          <w:p w14:paraId="8D010000">
            <w:pPr>
              <w:widowControl w:val="0"/>
              <w:ind w:firstLine="16" w:left="0"/>
              <w:rPr>
                <w:rFonts w:ascii="Times New Roman" w:hAnsi="Times New Roman"/>
                <w:i w:val="1"/>
                <w:color w:val="000000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Меры безопасного поведения при нахождении вблизи   железнодорожных путей.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E010000">
            <w:pPr>
              <w:rPr>
                <w:rFonts w:ascii="Times New Roman" w:hAnsi="Times New Roman"/>
                <w:sz w:val="24"/>
              </w:rPr>
            </w:pPr>
          </w:p>
          <w:p w14:paraId="8F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90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25.11-29</w:t>
            </w:r>
            <w:r>
              <w:rPr>
                <w:rFonts w:ascii="Times New Roman" w:hAnsi="Times New Roman"/>
                <w:sz w:val="24"/>
              </w:rPr>
              <w:t>.11.201</w:t>
            </w:r>
            <w:r>
              <w:rPr>
                <w:rFonts w:ascii="Times New Roman" w:hAnsi="Times New Roman"/>
                <w:sz w:val="24"/>
              </w:rPr>
              <w:t>9</w:t>
            </w:r>
          </w:p>
          <w:p w14:paraId="91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2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3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13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9401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Безопасное поведение девушек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5010000">
            <w:pPr>
              <w:ind/>
              <w:jc w:val="both"/>
              <w:rPr>
                <w:rFonts w:ascii="Times New Roman" w:hAnsi="Times New Roman"/>
                <w:sz w:val="24"/>
              </w:rPr>
            </w:pPr>
          </w:p>
          <w:p w14:paraId="96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02.12-06</w:t>
            </w:r>
            <w:r>
              <w:rPr>
                <w:rFonts w:ascii="Times New Roman" w:hAnsi="Times New Roman"/>
                <w:sz w:val="24"/>
              </w:rPr>
              <w:t>.12.201</w:t>
            </w:r>
            <w:r>
              <w:rPr>
                <w:rFonts w:ascii="Times New Roman" w:hAnsi="Times New Roman"/>
                <w:sz w:val="24"/>
              </w:rPr>
              <w:t>9</w:t>
            </w:r>
          </w:p>
          <w:p w14:paraId="97010000">
            <w:pPr>
              <w:ind w:firstLine="34" w:left="0"/>
              <w:jc w:val="both"/>
              <w:rPr>
                <w:rFonts w:ascii="Times New Roman" w:hAnsi="Times New Roman"/>
                <w:sz w:val="24"/>
              </w:rPr>
            </w:pPr>
          </w:p>
          <w:p w14:paraId="98010000">
            <w:pPr>
              <w:ind w:firstLine="34" w:left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9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A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14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9B01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Психологические основы самозащиты в криминогенных ситуациях. Пути выхода из конфликтных ситуаций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C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09.12-13</w:t>
            </w:r>
            <w:r>
              <w:rPr>
                <w:rFonts w:ascii="Times New Roman" w:hAnsi="Times New Roman"/>
                <w:sz w:val="24"/>
              </w:rPr>
              <w:t>.12.201</w:t>
            </w: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D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E010000">
            <w:pPr>
              <w:widowControl w:val="0"/>
              <w:ind w:firstLine="16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Основы медицинских знаний  и правила оказания первой помощи  (7 часов)</w:t>
            </w:r>
          </w:p>
          <w:p w14:paraId="9F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Профилактика травм в старшем школьном возрасте   (3 часа)</w:t>
            </w: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0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15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A101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Причины травматизма и пути их предотвращения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2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A3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16.12-20</w:t>
            </w:r>
            <w:r>
              <w:rPr>
                <w:rFonts w:ascii="Times New Roman" w:hAnsi="Times New Roman"/>
                <w:sz w:val="24"/>
              </w:rPr>
              <w:t>.12.2019</w:t>
            </w:r>
          </w:p>
          <w:p w14:paraId="A4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A5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A6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A7010000">
            <w:pPr>
              <w:ind w:firstLine="34" w:left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8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9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16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AA01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Безопасное поведение дома и на улице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B010000">
            <w:pPr>
              <w:ind w:firstLine="34" w:left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23.12-27</w:t>
            </w:r>
            <w:r>
              <w:rPr>
                <w:rFonts w:ascii="Times New Roman" w:hAnsi="Times New Roman"/>
                <w:sz w:val="24"/>
              </w:rPr>
              <w:t>.12.2019</w:t>
            </w:r>
          </w:p>
          <w:p w14:paraId="AC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D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E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17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AF01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Безопасное поведение в школе, на занятиях физкультурой и спортом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0010000">
            <w:pPr>
              <w:rPr>
                <w:rFonts w:ascii="Times New Roman" w:hAnsi="Times New Roman"/>
                <w:sz w:val="24"/>
              </w:rPr>
            </w:pPr>
          </w:p>
          <w:p w14:paraId="B1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09.01-17</w:t>
            </w:r>
            <w:r>
              <w:rPr>
                <w:rFonts w:ascii="Times New Roman" w:hAnsi="Times New Roman"/>
                <w:sz w:val="24"/>
              </w:rPr>
              <w:t>.01.20</w:t>
            </w:r>
            <w:r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2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3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Основы медицинских знаний (4 часа)</w:t>
            </w: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4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18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B501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Профилактика осложнений ран. Асептика и антисептика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6010000">
            <w:pPr>
              <w:rPr>
                <w:rFonts w:ascii="Times New Roman" w:hAnsi="Times New Roman"/>
                <w:sz w:val="24"/>
              </w:rPr>
            </w:pPr>
          </w:p>
          <w:p w14:paraId="B7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20.01-24</w:t>
            </w:r>
            <w:r>
              <w:rPr>
                <w:rFonts w:ascii="Times New Roman" w:hAnsi="Times New Roman"/>
                <w:sz w:val="24"/>
              </w:rPr>
              <w:t>.01.20</w:t>
            </w:r>
            <w:r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8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9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19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BA010000">
            <w:pPr>
              <w:pStyle w:val="Style_5"/>
              <w:ind w:firstLine="16" w:left="0"/>
              <w:jc w:val="center"/>
            </w:pPr>
            <w:r>
              <w:t>Травмы головы, позвоночника и спины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B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27.01-31</w:t>
            </w:r>
            <w:r>
              <w:rPr>
                <w:rFonts w:ascii="Times New Roman" w:hAnsi="Times New Roman"/>
                <w:sz w:val="24"/>
              </w:rPr>
              <w:t>.01.20</w:t>
            </w:r>
            <w:r>
              <w:rPr>
                <w:rFonts w:ascii="Times New Roman" w:hAnsi="Times New Roman"/>
                <w:sz w:val="24"/>
              </w:rPr>
              <w:t>20</w:t>
            </w:r>
          </w:p>
          <w:p w14:paraId="BC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D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E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20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BF010000">
            <w:pPr>
              <w:pStyle w:val="Style_5"/>
              <w:ind w:firstLine="16" w:left="0"/>
            </w:pPr>
            <w:r>
              <w:t>Экстренная реанимационная помощь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0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03.02-07</w:t>
            </w:r>
            <w:r>
              <w:rPr>
                <w:rFonts w:ascii="Times New Roman" w:hAnsi="Times New Roman"/>
                <w:sz w:val="24"/>
              </w:rPr>
              <w:t>.02.20</w:t>
            </w:r>
            <w:r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1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2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21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C301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Основные неинфекционные заболевания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4010000">
            <w:pPr>
              <w:rPr>
                <w:rFonts w:ascii="Times New Roman" w:hAnsi="Times New Roman"/>
                <w:sz w:val="24"/>
              </w:rPr>
            </w:pPr>
          </w:p>
          <w:p w14:paraId="C5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10.02-14</w:t>
            </w:r>
            <w:r>
              <w:rPr>
                <w:rFonts w:ascii="Times New Roman" w:hAnsi="Times New Roman"/>
                <w:sz w:val="24"/>
              </w:rPr>
              <w:t>.02.2020</w:t>
            </w:r>
          </w:p>
          <w:p w14:paraId="C6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7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8010000">
            <w:pPr>
              <w:widowControl w:val="0"/>
              <w:ind w:firstLine="16" w:left="0"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Основы здорового образа жизни (13 часов)</w:t>
            </w:r>
          </w:p>
          <w:p w14:paraId="C9010000">
            <w:pPr>
              <w:widowControl w:val="0"/>
              <w:ind w:firstLine="16" w:left="0"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  <w:p w14:paraId="CA010000">
            <w:pPr>
              <w:widowControl w:val="0"/>
              <w:ind w:firstLine="16" w:left="0"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Здоровье и здоровый образ жизни (3 часа)</w:t>
            </w:r>
          </w:p>
          <w:p w14:paraId="CB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C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22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CD01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Здоровье человека.</w:t>
            </w:r>
          </w:p>
          <w:p w14:paraId="CE01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Меры безопасного поведения при нахождении вблизи   железнодорожных путей.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F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D0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17.02-21</w:t>
            </w:r>
            <w:r>
              <w:rPr>
                <w:rFonts w:ascii="Times New Roman" w:hAnsi="Times New Roman"/>
                <w:sz w:val="24"/>
              </w:rPr>
              <w:t>.02.2020</w:t>
            </w:r>
          </w:p>
          <w:p w14:paraId="D1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2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3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23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D401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Здоровый образ жизни как путь к достижению высокого уровня здоровья и современные методы оздоровления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5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D6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24.02-28</w:t>
            </w:r>
            <w:r>
              <w:rPr>
                <w:rFonts w:ascii="Times New Roman" w:hAnsi="Times New Roman"/>
                <w:sz w:val="24"/>
              </w:rPr>
              <w:t>.02.20</w:t>
            </w:r>
            <w:r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7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8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24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D9010000">
            <w:pPr>
              <w:widowControl w:val="0"/>
              <w:ind/>
              <w:rPr>
                <w:rFonts w:ascii="Times New Roman" w:hAnsi="Times New Roman"/>
                <w:color w:val="000000"/>
                <w:sz w:val="24"/>
              </w:rPr>
            </w:pPr>
          </w:p>
          <w:p w14:paraId="DA01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Факторы риска во внешней среде и их влияние на внутреннюю среду организма человека и его здоровье </w:t>
            </w:r>
          </w:p>
          <w:p w14:paraId="DB01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C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DD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02.03-06</w:t>
            </w:r>
            <w:r>
              <w:rPr>
                <w:rFonts w:ascii="Times New Roman" w:hAnsi="Times New Roman"/>
                <w:sz w:val="24"/>
              </w:rPr>
              <w:t>.03.20</w:t>
            </w:r>
            <w:r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E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F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Личная гигиена (3 часа)</w:t>
            </w:r>
            <w:r>
              <w:rPr>
                <w:rFonts w:ascii="Times New Roman" w:hAnsi="Times New Roman"/>
                <w:sz w:val="24"/>
              </w:rPr>
              <w:t>.</w:t>
            </w:r>
            <w:r>
              <w:rPr>
                <w:rFonts w:ascii="Times New Roman" w:hAnsi="Times New Roman"/>
                <w:b w:val="1"/>
                <w:i w:val="1"/>
                <w:sz w:val="24"/>
              </w:rPr>
              <w:t xml:space="preserve"> </w:t>
            </w: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0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25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E101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Понятие личной гигиены. </w:t>
            </w:r>
            <w:r>
              <w:rPr>
                <w:rFonts w:ascii="Times New Roman" w:hAnsi="Times New Roman"/>
                <w:sz w:val="24"/>
              </w:rPr>
              <w:t>Гигиена кожи и одежды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2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09.03-13</w:t>
            </w:r>
            <w:r>
              <w:rPr>
                <w:rFonts w:ascii="Times New Roman" w:hAnsi="Times New Roman"/>
                <w:sz w:val="24"/>
              </w:rPr>
              <w:t>.03.2020</w:t>
            </w:r>
          </w:p>
          <w:p w14:paraId="E3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E4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5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6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26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7010000">
            <w:pPr>
              <w:pStyle w:val="Style_5"/>
              <w:ind w:firstLine="16" w:left="0"/>
            </w:pPr>
            <w:r>
              <w:t>Гигиена питания и воды.</w:t>
            </w:r>
          </w:p>
          <w:p w14:paraId="E8010000">
            <w:pPr>
              <w:pStyle w:val="Style_5"/>
              <w:ind w:firstLine="16" w:left="0"/>
            </w:pPr>
            <w:r>
              <w:rPr>
                <w:i w:val="1"/>
              </w:rPr>
              <w:t>Основы безопасного поведения на улицах и дорогах.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9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EA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16.03-20</w:t>
            </w:r>
            <w:r>
              <w:rPr>
                <w:rFonts w:ascii="Times New Roman" w:hAnsi="Times New Roman"/>
                <w:sz w:val="24"/>
              </w:rPr>
              <w:t>.03.2020</w:t>
            </w:r>
          </w:p>
          <w:p w14:paraId="EB010000">
            <w:pPr>
              <w:ind w:firstLine="34" w:left="0"/>
              <w:rPr>
                <w:rFonts w:asciiTheme="minorAscii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C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D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27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EE01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sz w:val="24"/>
              </w:rPr>
              <w:t>Гигиена жилища и индивидуального строительства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F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F0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30.03-03.04</w:t>
            </w:r>
            <w:r>
              <w:rPr>
                <w:rFonts w:ascii="Times New Roman" w:hAnsi="Times New Roman"/>
                <w:sz w:val="24"/>
              </w:rPr>
              <w:t>.2020</w:t>
            </w:r>
          </w:p>
          <w:p w14:paraId="F1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F2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3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4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Физиологические и психологические особенности организма подростка ( 4 часа)</w:t>
            </w: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5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28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F6010000">
            <w:pPr>
              <w:widowControl w:val="0"/>
              <w:ind w:firstLine="16" w:left="0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Физиологическое и психологическое развитие подростков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7010000">
            <w:pPr>
              <w:rPr>
                <w:rFonts w:ascii="Times New Roman" w:hAnsi="Times New Roman"/>
                <w:sz w:val="24"/>
              </w:rPr>
            </w:pPr>
          </w:p>
          <w:p w14:paraId="F8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06.04-10</w:t>
            </w:r>
            <w:r>
              <w:rPr>
                <w:rFonts w:ascii="Times New Roman" w:hAnsi="Times New Roman"/>
                <w:sz w:val="24"/>
              </w:rPr>
              <w:t>.04.2020</w:t>
            </w:r>
          </w:p>
          <w:p w14:paraId="F9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FA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B01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C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29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FD01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Роль взаимоотношений в формировании репродуктивной функции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E01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FF01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13.04-17</w:t>
            </w:r>
            <w:r>
              <w:rPr>
                <w:rFonts w:ascii="Times New Roman" w:hAnsi="Times New Roman"/>
                <w:sz w:val="24"/>
              </w:rPr>
              <w:t>.04.2020</w:t>
            </w:r>
          </w:p>
          <w:p w14:paraId="00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1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2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30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3020000">
            <w:pPr>
              <w:widowControl w:val="0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Виды конфликтов.</w:t>
            </w:r>
          </w:p>
          <w:p w14:paraId="04020000">
            <w:pPr>
              <w:widowControl w:val="0"/>
              <w:ind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Правила поведения в конфликтных ситуациях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5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06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20.04-24</w:t>
            </w:r>
            <w:r>
              <w:rPr>
                <w:rFonts w:ascii="Times New Roman" w:hAnsi="Times New Roman"/>
                <w:sz w:val="24"/>
              </w:rPr>
              <w:t>.04.2020</w:t>
            </w:r>
          </w:p>
          <w:p w14:paraId="07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8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9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31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A02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Суицидальное поведение в подростковом возрасте</w:t>
            </w:r>
          </w:p>
          <w:p w14:paraId="0B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C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0D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27.04-30</w:t>
            </w:r>
            <w:r>
              <w:rPr>
                <w:rFonts w:ascii="Times New Roman" w:hAnsi="Times New Roman"/>
                <w:sz w:val="24"/>
              </w:rPr>
              <w:t>.04.</w:t>
            </w:r>
            <w:r>
              <w:rPr>
                <w:rFonts w:ascii="Times New Roman" w:hAnsi="Times New Roman"/>
                <w:sz w:val="24"/>
              </w:rPr>
              <w:t>2020</w:t>
            </w:r>
          </w:p>
          <w:p w14:paraId="0E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F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0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Факторы, разрушающие здоровье человека ( 3 часа)</w:t>
            </w: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1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32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1202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Употребление табака. Употребление алкоголя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3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14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04.05-08</w:t>
            </w:r>
            <w:r>
              <w:rPr>
                <w:rFonts w:ascii="Times New Roman" w:hAnsi="Times New Roman"/>
                <w:sz w:val="24"/>
              </w:rPr>
              <w:t>.05.2020</w:t>
            </w:r>
          </w:p>
          <w:p w14:paraId="15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16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7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8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33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1902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Наркомания и токсикомания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A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11.05-15</w:t>
            </w:r>
            <w:r>
              <w:rPr>
                <w:rFonts w:ascii="Times New Roman" w:hAnsi="Times New Roman"/>
                <w:sz w:val="24"/>
              </w:rPr>
              <w:t>.05.2020</w:t>
            </w:r>
          </w:p>
          <w:p w14:paraId="1B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C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D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34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1E02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Заболевания, передающиеся половым путем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F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18.05-22</w:t>
            </w:r>
            <w:r>
              <w:rPr>
                <w:rFonts w:ascii="Times New Roman" w:hAnsi="Times New Roman"/>
                <w:sz w:val="24"/>
              </w:rPr>
              <w:t>.05.2020</w:t>
            </w:r>
          </w:p>
          <w:p w14:paraId="20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1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2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3020000">
            <w:pPr>
              <w:widowControl w:val="0"/>
              <w:ind w:firstLine="16" w:left="0"/>
              <w:rPr>
                <w:rFonts w:ascii="Times New Roman" w:hAnsi="Times New Roman"/>
                <w:b w:val="1"/>
                <w:i w:val="1"/>
                <w:sz w:val="24"/>
              </w:rPr>
            </w:pPr>
            <w:r>
              <w:rPr>
                <w:rFonts w:ascii="Times New Roman" w:hAnsi="Times New Roman"/>
                <w:b w:val="1"/>
                <w:i w:val="1"/>
                <w:sz w:val="24"/>
              </w:rPr>
              <w:t>Итого: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4020000">
            <w:pPr>
              <w:ind w:firstLine="34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34 часа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5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</w:tbl>
    <w:p w14:paraId="26020000">
      <w:pPr>
        <w:ind w:firstLine="709" w:left="0"/>
        <w:rPr>
          <w:sz w:val="24"/>
        </w:rPr>
      </w:pPr>
    </w:p>
    <w:p w14:paraId="27020000">
      <w:pPr>
        <w:ind w:firstLine="709" w:left="0"/>
        <w:rPr>
          <w:color w:val="C00000"/>
          <w:sz w:val="24"/>
        </w:rPr>
      </w:pPr>
    </w:p>
    <w:p w14:paraId="28020000">
      <w:pPr>
        <w:ind w:firstLine="709" w:left="0"/>
      </w:pPr>
    </w:p>
    <w:p w14:paraId="29020000">
      <w:pPr>
        <w:tabs>
          <w:tab w:leader="none" w:pos="2955" w:val="left"/>
          <w:tab w:leader="none" w:pos="12049" w:val="left"/>
        </w:tabs>
        <w:ind/>
        <w:rPr>
          <w:rFonts w:ascii="Times New Roman" w:hAnsi="Times New Roman"/>
          <w:b w:val="1"/>
        </w:rPr>
      </w:pPr>
    </w:p>
    <w:p w14:paraId="2A020000">
      <w:pPr>
        <w:tabs>
          <w:tab w:leader="none" w:pos="2955" w:val="left"/>
          <w:tab w:leader="none" w:pos="12049" w:val="left"/>
        </w:tabs>
        <w:ind/>
        <w:rPr>
          <w:rFonts w:ascii="Times New Roman" w:hAnsi="Times New Roman"/>
          <w:b w:val="1"/>
        </w:rPr>
      </w:pPr>
    </w:p>
    <w:p w14:paraId="2B020000">
      <w:pPr>
        <w:tabs>
          <w:tab w:leader="none" w:pos="2955" w:val="left"/>
          <w:tab w:leader="none" w:pos="12049" w:val="left"/>
        </w:tabs>
        <w:ind/>
        <w:rPr>
          <w:rFonts w:ascii="Times New Roman" w:hAnsi="Times New Roman"/>
          <w:b w:val="1"/>
        </w:rPr>
      </w:pPr>
    </w:p>
    <w:p w14:paraId="2C020000">
      <w:pPr>
        <w:tabs>
          <w:tab w:leader="none" w:pos="2955" w:val="left"/>
          <w:tab w:leader="none" w:pos="12049" w:val="left"/>
        </w:tabs>
        <w:ind/>
        <w:rPr>
          <w:rFonts w:ascii="Times New Roman" w:hAnsi="Times New Roman"/>
          <w:b w:val="1"/>
        </w:rPr>
      </w:pPr>
    </w:p>
    <w:p w14:paraId="2D020000">
      <w:pPr>
        <w:tabs>
          <w:tab w:leader="none" w:pos="2955" w:val="left"/>
          <w:tab w:leader="none" w:pos="12049" w:val="left"/>
        </w:tabs>
        <w:ind/>
        <w:rPr>
          <w:rFonts w:ascii="Times New Roman" w:hAnsi="Times New Roman"/>
          <w:b w:val="1"/>
        </w:rPr>
      </w:pPr>
    </w:p>
    <w:p w14:paraId="2E020000">
      <w:pPr>
        <w:tabs>
          <w:tab w:leader="none" w:pos="2955" w:val="left"/>
          <w:tab w:leader="none" w:pos="12049" w:val="left"/>
        </w:tabs>
        <w:ind/>
        <w:rPr>
          <w:rFonts w:ascii="Times New Roman" w:hAnsi="Times New Roman"/>
          <w:b w:val="1"/>
        </w:rPr>
      </w:pPr>
    </w:p>
    <w:p w14:paraId="2F020000">
      <w:pPr>
        <w:tabs>
          <w:tab w:leader="none" w:pos="2955" w:val="left"/>
          <w:tab w:leader="none" w:pos="12049" w:val="left"/>
        </w:tabs>
        <w:ind/>
        <w:rPr>
          <w:rFonts w:ascii="Times New Roman" w:hAnsi="Times New Roman"/>
          <w:b w:val="1"/>
        </w:rPr>
      </w:pPr>
    </w:p>
    <w:p w14:paraId="30020000">
      <w:pPr>
        <w:tabs>
          <w:tab w:leader="none" w:pos="2955" w:val="left"/>
          <w:tab w:leader="none" w:pos="12049" w:val="left"/>
        </w:tabs>
        <w:ind/>
        <w:rPr>
          <w:rFonts w:ascii="Times New Roman" w:hAnsi="Times New Roman"/>
          <w:b w:val="1"/>
        </w:rPr>
      </w:pPr>
    </w:p>
    <w:p w14:paraId="31020000">
      <w:pPr>
        <w:tabs>
          <w:tab w:leader="none" w:pos="2955" w:val="left"/>
          <w:tab w:leader="none" w:pos="12049" w:val="left"/>
        </w:tabs>
        <w:ind/>
        <w:rPr>
          <w:rFonts w:ascii="Times New Roman" w:hAnsi="Times New Roman"/>
          <w:b w:val="1"/>
        </w:rPr>
      </w:pPr>
    </w:p>
    <w:p w14:paraId="32020000">
      <w:pPr>
        <w:tabs>
          <w:tab w:leader="none" w:pos="2955" w:val="left"/>
          <w:tab w:leader="none" w:pos="12049" w:val="left"/>
        </w:tabs>
        <w:ind/>
        <w:rPr>
          <w:rFonts w:ascii="Times New Roman" w:hAnsi="Times New Roman"/>
          <w:b w:val="1"/>
        </w:rPr>
      </w:pPr>
    </w:p>
    <w:p w14:paraId="33020000">
      <w:pPr>
        <w:tabs>
          <w:tab w:leader="none" w:pos="2955" w:val="left"/>
          <w:tab w:leader="none" w:pos="12049" w:val="left"/>
        </w:tabs>
        <w:ind/>
        <w:rPr>
          <w:rFonts w:ascii="Times New Roman" w:hAnsi="Times New Roman"/>
          <w:b w:val="1"/>
        </w:rPr>
      </w:pPr>
    </w:p>
    <w:p w14:paraId="34020000">
      <w:pPr>
        <w:tabs>
          <w:tab w:leader="none" w:pos="2955" w:val="left"/>
          <w:tab w:leader="none" w:pos="12049" w:val="left"/>
        </w:tabs>
        <w:ind/>
        <w:rPr>
          <w:rFonts w:ascii="Times New Roman" w:hAnsi="Times New Roman"/>
          <w:b w:val="1"/>
        </w:rPr>
      </w:pPr>
    </w:p>
    <w:p w14:paraId="35020000">
      <w:pPr>
        <w:tabs>
          <w:tab w:leader="none" w:pos="2955" w:val="left"/>
          <w:tab w:leader="none" w:pos="12049" w:val="left"/>
        </w:tabs>
        <w:ind/>
        <w:rPr>
          <w:rFonts w:ascii="Times New Roman" w:hAnsi="Times New Roman"/>
          <w:b w:val="1"/>
        </w:rPr>
      </w:pPr>
    </w:p>
    <w:p w14:paraId="36020000">
      <w:pPr>
        <w:tabs>
          <w:tab w:leader="none" w:pos="2955" w:val="left"/>
          <w:tab w:leader="none" w:pos="12049" w:val="left"/>
        </w:tabs>
        <w:ind/>
        <w:rPr>
          <w:rFonts w:ascii="Times New Roman" w:hAnsi="Times New Roman"/>
          <w:b w:val="1"/>
        </w:rPr>
      </w:pPr>
    </w:p>
    <w:p w14:paraId="37020000">
      <w:pPr>
        <w:ind w:firstLine="709" w:left="0"/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Тематическое планирование  для 9Б класса</w:t>
      </w:r>
    </w:p>
    <w:p w14:paraId="38020000">
      <w:pPr>
        <w:ind w:firstLine="709" w:left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(34 ЧАСА)</w:t>
      </w:r>
    </w:p>
    <w:tbl>
      <w:tblPr>
        <w:tblStyle w:val="Style_2"/>
        <w:tblInd w:type="dxa" w:w="392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</w:tblPr>
      <w:tblGrid>
        <w:gridCol w:w="1185"/>
        <w:gridCol w:w="3457"/>
        <w:gridCol w:w="2129"/>
        <w:gridCol w:w="33"/>
        <w:gridCol w:w="2835"/>
      </w:tblGrid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9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Номера</w:t>
            </w:r>
          </w:p>
          <w:p w14:paraId="3A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уроков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B020000">
            <w:pPr>
              <w:widowControl w:val="0"/>
              <w:ind w:firstLine="16" w:left="0"/>
              <w:jc w:val="center"/>
              <w:rPr>
                <w:b w:val="1"/>
                <w:color w:val="000000"/>
                <w:sz w:val="24"/>
              </w:rPr>
            </w:pPr>
            <w:r>
              <w:rPr>
                <w:b w:val="1"/>
                <w:color w:val="000000"/>
                <w:spacing w:val="-4"/>
                <w:sz w:val="24"/>
              </w:rPr>
              <w:t>Наименование разделов и  тем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C020000">
            <w:pPr>
              <w:ind w:firstLine="34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Плановые сроки прохождения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D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Скорректированные   сроки прохождения</w:t>
            </w: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E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b w:val="1"/>
                <w:sz w:val="24"/>
              </w:rPr>
              <w:t>Основы безопасности личности, общества и государства (14 ч)</w:t>
            </w: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F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i w:val="1"/>
                <w:sz w:val="24"/>
              </w:rPr>
              <w:t>Современный комплекс проблем безопасности   – 5 ч.</w:t>
            </w: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0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41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Правовые основы обеспечения безопасности личности, общества и государства</w:t>
            </w:r>
          </w:p>
        </w:tc>
        <w:tc>
          <w:tcPr>
            <w:tcW w:type="dxa" w:w="21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2020000">
            <w:pPr>
              <w:ind w:firstLine="34" w:left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</w:t>
            </w:r>
            <w:r>
              <w:rPr>
                <w:rFonts w:ascii="Times New Roman" w:hAnsi="Times New Roman"/>
                <w:sz w:val="24"/>
              </w:rPr>
              <w:t>.09-06</w:t>
            </w:r>
            <w:r>
              <w:rPr>
                <w:rFonts w:ascii="Times New Roman" w:hAnsi="Times New Roman"/>
                <w:sz w:val="24"/>
              </w:rPr>
              <w:t>.09.2019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3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4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45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Угрозы национальной безопасности Российской Федерации</w:t>
            </w:r>
          </w:p>
        </w:tc>
        <w:tc>
          <w:tcPr>
            <w:tcW w:type="dxa" w:w="21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6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09.09-13</w:t>
            </w:r>
            <w:r>
              <w:rPr>
                <w:rFonts w:ascii="Times New Roman" w:hAnsi="Times New Roman"/>
                <w:sz w:val="24"/>
              </w:rPr>
              <w:t>.09.2019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7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8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49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Международный терроризм как угроза национальной безопасности </w:t>
            </w:r>
          </w:p>
        </w:tc>
        <w:tc>
          <w:tcPr>
            <w:tcW w:type="dxa" w:w="21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A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16.09-20</w:t>
            </w:r>
            <w:r>
              <w:rPr>
                <w:rFonts w:ascii="Times New Roman" w:hAnsi="Times New Roman"/>
                <w:sz w:val="24"/>
              </w:rPr>
              <w:t>.09.2019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B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C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4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4D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Наркотизм и национальная безопасность</w:t>
            </w:r>
          </w:p>
        </w:tc>
        <w:tc>
          <w:tcPr>
            <w:tcW w:type="dxa" w:w="21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E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23.09-27</w:t>
            </w:r>
            <w:r>
              <w:rPr>
                <w:rFonts w:ascii="Times New Roman" w:hAnsi="Times New Roman"/>
                <w:sz w:val="24"/>
              </w:rPr>
              <w:t>.09.2019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F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0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5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51020000">
            <w:pPr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Гражданская оборона как составная часть системы национальной безопасности</w:t>
            </w:r>
          </w:p>
        </w:tc>
        <w:tc>
          <w:tcPr>
            <w:tcW w:type="dxa" w:w="21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2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30.09.-04</w:t>
            </w:r>
            <w:r>
              <w:rPr>
                <w:rFonts w:ascii="Times New Roman" w:hAnsi="Times New Roman"/>
                <w:sz w:val="24"/>
              </w:rPr>
              <w:t>.10.2019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3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4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Организация единой государственной системы предупреждения и ликвидации чрезвычайных ситуаций (РСЧС) (3 часа)</w:t>
            </w: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5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6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56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Цели, задачи и структура РСЧС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7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07.10-11</w:t>
            </w:r>
            <w:r>
              <w:rPr>
                <w:rFonts w:ascii="Times New Roman" w:hAnsi="Times New Roman"/>
                <w:sz w:val="24"/>
              </w:rPr>
              <w:t>.10.2019</w:t>
            </w:r>
          </w:p>
          <w:p w14:paraId="58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9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A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7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5B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Режим функционирования, силы и средства РСЧС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C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14.10-18</w:t>
            </w:r>
            <w:r>
              <w:rPr>
                <w:rFonts w:ascii="Times New Roman" w:hAnsi="Times New Roman"/>
                <w:sz w:val="24"/>
              </w:rPr>
              <w:t>.10.2019</w:t>
            </w:r>
          </w:p>
          <w:p w14:paraId="5D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E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F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8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60020000">
            <w:pPr>
              <w:widowControl w:val="0"/>
              <w:ind w:firstLine="16" w:left="0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Правила безопасного поведения при нахождении вблизи   железнодорожных путей.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1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21.10-25</w:t>
            </w:r>
            <w:r>
              <w:rPr>
                <w:rFonts w:ascii="Times New Roman" w:hAnsi="Times New Roman"/>
                <w:sz w:val="24"/>
              </w:rPr>
              <w:t>.10.2019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2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3020000">
            <w:pPr>
              <w:widowControl w:val="0"/>
              <w:ind w:firstLine="16" w:left="0"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Международное гуманитарное право (3 часа)</w:t>
            </w:r>
          </w:p>
          <w:p w14:paraId="64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5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9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6602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Международное гуманитарное право. Сфера применения и ответственность за нарушение норм,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7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05.11-08</w:t>
            </w:r>
            <w:r>
              <w:rPr>
                <w:rFonts w:ascii="Times New Roman" w:hAnsi="Times New Roman"/>
                <w:sz w:val="24"/>
              </w:rPr>
              <w:t>.11.2019</w:t>
            </w:r>
          </w:p>
          <w:p w14:paraId="68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9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A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10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6B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Защита раненых, больных, потерпевших кораблекрушение, медицинского и духовного персонала 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C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11.11-15</w:t>
            </w:r>
            <w:r>
              <w:rPr>
                <w:rFonts w:ascii="Times New Roman" w:hAnsi="Times New Roman"/>
                <w:sz w:val="24"/>
              </w:rPr>
              <w:t>.11.2019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D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E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11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6F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Защита военнопленных и гражданского населения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0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18.11-22</w:t>
            </w:r>
            <w:r>
              <w:rPr>
                <w:rFonts w:ascii="Times New Roman" w:hAnsi="Times New Roman"/>
                <w:sz w:val="24"/>
              </w:rPr>
              <w:t>.11.2019</w:t>
            </w:r>
          </w:p>
          <w:p w14:paraId="71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72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3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4020000">
            <w:pPr>
              <w:widowControl w:val="0"/>
              <w:ind w:firstLine="16" w:left="0"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Безопасное поведение в криминогенных ситуациях</w:t>
            </w:r>
          </w:p>
          <w:p w14:paraId="75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(3 часа)</w:t>
            </w: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6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12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7702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Защита от мошенников.</w:t>
            </w:r>
          </w:p>
          <w:p w14:paraId="78020000">
            <w:pPr>
              <w:widowControl w:val="0"/>
              <w:ind w:firstLine="16" w:left="0"/>
              <w:rPr>
                <w:rFonts w:ascii="Times New Roman" w:hAnsi="Times New Roman"/>
                <w:i w:val="1"/>
                <w:color w:val="000000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 xml:space="preserve">Меры безопасного поведения при нахождении вблизи   </w:t>
            </w:r>
            <w:r>
              <w:rPr>
                <w:rFonts w:ascii="Times New Roman" w:hAnsi="Times New Roman"/>
                <w:i w:val="1"/>
                <w:sz w:val="24"/>
              </w:rPr>
              <w:t>железнодорожных путей.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9020000">
            <w:pPr>
              <w:rPr>
                <w:rFonts w:ascii="Times New Roman" w:hAnsi="Times New Roman"/>
                <w:sz w:val="24"/>
              </w:rPr>
            </w:pPr>
          </w:p>
          <w:p w14:paraId="7A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7B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25.11-29</w:t>
            </w:r>
            <w:r>
              <w:rPr>
                <w:rFonts w:ascii="Times New Roman" w:hAnsi="Times New Roman"/>
                <w:sz w:val="24"/>
              </w:rPr>
              <w:t>.11.2019</w:t>
            </w:r>
          </w:p>
          <w:p w14:paraId="7C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D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E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13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7F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Безопасное поведение девушек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0020000">
            <w:pPr>
              <w:ind/>
              <w:jc w:val="both"/>
              <w:rPr>
                <w:rFonts w:ascii="Times New Roman" w:hAnsi="Times New Roman"/>
                <w:sz w:val="24"/>
              </w:rPr>
            </w:pPr>
          </w:p>
          <w:p w14:paraId="81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02.12-06</w:t>
            </w:r>
            <w:r>
              <w:rPr>
                <w:rFonts w:ascii="Times New Roman" w:hAnsi="Times New Roman"/>
                <w:sz w:val="24"/>
              </w:rPr>
              <w:t>.12.2019</w:t>
            </w:r>
          </w:p>
          <w:p w14:paraId="82020000">
            <w:pPr>
              <w:ind w:firstLine="34" w:left="0"/>
              <w:jc w:val="both"/>
              <w:rPr>
                <w:rFonts w:ascii="Times New Roman" w:hAnsi="Times New Roman"/>
                <w:sz w:val="24"/>
              </w:rPr>
            </w:pPr>
          </w:p>
          <w:p w14:paraId="83020000">
            <w:pPr>
              <w:ind w:firstLine="34" w:left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4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5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14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8602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Психологические основы самозащиты в криминогенных ситуациях. Пути выхода из конфликтных ситуаций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7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09.12-13</w:t>
            </w:r>
            <w:r>
              <w:rPr>
                <w:rFonts w:ascii="Times New Roman" w:hAnsi="Times New Roman"/>
                <w:sz w:val="24"/>
              </w:rPr>
              <w:t>.12.2019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8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9020000">
            <w:pPr>
              <w:widowControl w:val="0"/>
              <w:ind w:firstLine="16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Основы медицинских знаний  и правила оказания первой помощи  (7 часов)</w:t>
            </w:r>
          </w:p>
          <w:p w14:paraId="8A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Профилактика травм в старшем школьном возрасте   (3 часа)</w:t>
            </w: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B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15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8C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Причины травматизма и пути их предотвращения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D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8E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16.12-20</w:t>
            </w:r>
            <w:r>
              <w:rPr>
                <w:rFonts w:ascii="Times New Roman" w:hAnsi="Times New Roman"/>
                <w:sz w:val="24"/>
              </w:rPr>
              <w:t>.12.2019</w:t>
            </w:r>
          </w:p>
          <w:p w14:paraId="8F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90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91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92020000">
            <w:pPr>
              <w:ind w:firstLine="34" w:left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3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4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16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9502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Безопасное поведение дома и на улице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6020000">
            <w:pPr>
              <w:ind w:firstLine="34" w:left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23.12-27</w:t>
            </w:r>
            <w:r>
              <w:rPr>
                <w:rFonts w:ascii="Times New Roman" w:hAnsi="Times New Roman"/>
                <w:sz w:val="24"/>
              </w:rPr>
              <w:t>.12.2019</w:t>
            </w:r>
          </w:p>
          <w:p w14:paraId="97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8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9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17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9A02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Безопасное поведение в школе, на занятиях физкультурой и спортом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B020000">
            <w:pPr>
              <w:rPr>
                <w:rFonts w:ascii="Times New Roman" w:hAnsi="Times New Roman"/>
                <w:sz w:val="24"/>
              </w:rPr>
            </w:pPr>
          </w:p>
          <w:p w14:paraId="9C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09.01-17</w:t>
            </w:r>
            <w:r>
              <w:rPr>
                <w:rFonts w:ascii="Times New Roman" w:hAnsi="Times New Roman"/>
                <w:sz w:val="24"/>
              </w:rPr>
              <w:t>.01.2020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D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E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Основы медицинских знаний (4 часа)</w:t>
            </w: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F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18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A0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Профилактика осложнений ран. Асептика и антисептика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1020000">
            <w:pPr>
              <w:rPr>
                <w:rFonts w:ascii="Times New Roman" w:hAnsi="Times New Roman"/>
                <w:sz w:val="24"/>
              </w:rPr>
            </w:pPr>
          </w:p>
          <w:p w14:paraId="A2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20.01-24</w:t>
            </w:r>
            <w:r>
              <w:rPr>
                <w:rFonts w:ascii="Times New Roman" w:hAnsi="Times New Roman"/>
                <w:sz w:val="24"/>
              </w:rPr>
              <w:t>.01.2020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3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4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19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A5020000">
            <w:pPr>
              <w:pStyle w:val="Style_5"/>
              <w:ind w:firstLine="16" w:left="0"/>
              <w:jc w:val="center"/>
            </w:pPr>
            <w:r>
              <w:t>Травмы головы, позвоночника и спины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6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27.01-31</w:t>
            </w:r>
            <w:r>
              <w:rPr>
                <w:rFonts w:ascii="Times New Roman" w:hAnsi="Times New Roman"/>
                <w:sz w:val="24"/>
              </w:rPr>
              <w:t>.01.2020</w:t>
            </w:r>
          </w:p>
          <w:p w14:paraId="A7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8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9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20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AA020000">
            <w:pPr>
              <w:pStyle w:val="Style_5"/>
              <w:ind w:firstLine="16" w:left="0"/>
            </w:pPr>
            <w:r>
              <w:t>Экстренная реанимационная помощь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B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03.02-07</w:t>
            </w:r>
            <w:r>
              <w:rPr>
                <w:rFonts w:ascii="Times New Roman" w:hAnsi="Times New Roman"/>
                <w:sz w:val="24"/>
              </w:rPr>
              <w:t>.02.2020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C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D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21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AE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Основные неинфекционные заболевания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F020000">
            <w:pPr>
              <w:rPr>
                <w:rFonts w:ascii="Times New Roman" w:hAnsi="Times New Roman"/>
                <w:sz w:val="24"/>
              </w:rPr>
            </w:pPr>
          </w:p>
          <w:p w14:paraId="B0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10.02-14</w:t>
            </w:r>
            <w:r>
              <w:rPr>
                <w:rFonts w:ascii="Times New Roman" w:hAnsi="Times New Roman"/>
                <w:sz w:val="24"/>
              </w:rPr>
              <w:t>.02.2020</w:t>
            </w:r>
          </w:p>
          <w:p w14:paraId="B1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2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3020000">
            <w:pPr>
              <w:widowControl w:val="0"/>
              <w:ind w:firstLine="16" w:left="0"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Основы здорового образа жизни (13 часов)</w:t>
            </w:r>
          </w:p>
          <w:p w14:paraId="B4020000">
            <w:pPr>
              <w:widowControl w:val="0"/>
              <w:ind w:firstLine="16" w:left="0"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  <w:p w14:paraId="B5020000">
            <w:pPr>
              <w:widowControl w:val="0"/>
              <w:ind w:firstLine="16" w:left="0"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Здоровье и здоровый образ жизни (3 часа)</w:t>
            </w:r>
          </w:p>
          <w:p w14:paraId="B6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7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22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B802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Здоровье человека.</w:t>
            </w:r>
          </w:p>
          <w:p w14:paraId="B9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Меры безопасного поведения при нахождении вблизи   железнодорожных путей.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A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BB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17.02-21</w:t>
            </w:r>
            <w:r>
              <w:rPr>
                <w:rFonts w:ascii="Times New Roman" w:hAnsi="Times New Roman"/>
                <w:sz w:val="24"/>
              </w:rPr>
              <w:t>.02.2020</w:t>
            </w:r>
          </w:p>
          <w:p w14:paraId="BC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D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E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23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BF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Здоровый образ жизни как путь к достижению высокого уровня здоровья и современные методы оздоровления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0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C1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24.02-28</w:t>
            </w:r>
            <w:r>
              <w:rPr>
                <w:rFonts w:ascii="Times New Roman" w:hAnsi="Times New Roman"/>
                <w:sz w:val="24"/>
              </w:rPr>
              <w:t>.02.2020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2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3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24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C4020000">
            <w:pPr>
              <w:widowControl w:val="0"/>
              <w:ind/>
              <w:rPr>
                <w:rFonts w:ascii="Times New Roman" w:hAnsi="Times New Roman"/>
                <w:color w:val="000000"/>
                <w:sz w:val="24"/>
              </w:rPr>
            </w:pPr>
          </w:p>
          <w:p w14:paraId="C5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Факторы риска во внешней среде и их влияние на внутреннюю среду организма человека и его здоровье </w:t>
            </w:r>
          </w:p>
          <w:p w14:paraId="C6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7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C8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02.03-06</w:t>
            </w:r>
            <w:r>
              <w:rPr>
                <w:rFonts w:ascii="Times New Roman" w:hAnsi="Times New Roman"/>
                <w:sz w:val="24"/>
              </w:rPr>
              <w:t>.03.2020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9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A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Личная гигиена (3 часа)</w:t>
            </w:r>
            <w:r>
              <w:rPr>
                <w:rFonts w:ascii="Times New Roman" w:hAnsi="Times New Roman"/>
                <w:sz w:val="24"/>
              </w:rPr>
              <w:t>.</w:t>
            </w:r>
            <w:r>
              <w:rPr>
                <w:rFonts w:ascii="Times New Roman" w:hAnsi="Times New Roman"/>
                <w:b w:val="1"/>
                <w:i w:val="1"/>
                <w:sz w:val="24"/>
              </w:rPr>
              <w:t xml:space="preserve"> </w:t>
            </w: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B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25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CC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Понятие личной гигиены. Гигиена кожи и одежды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D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09.03-13</w:t>
            </w:r>
            <w:r>
              <w:rPr>
                <w:rFonts w:ascii="Times New Roman" w:hAnsi="Times New Roman"/>
                <w:sz w:val="24"/>
              </w:rPr>
              <w:t>.03.2020</w:t>
            </w:r>
          </w:p>
          <w:p w14:paraId="CE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CF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0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1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26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2020000">
            <w:pPr>
              <w:pStyle w:val="Style_5"/>
              <w:ind w:firstLine="16" w:left="0"/>
            </w:pPr>
            <w:r>
              <w:t>Гигиена питания и воды.</w:t>
            </w:r>
          </w:p>
          <w:p w14:paraId="D3020000">
            <w:pPr>
              <w:pStyle w:val="Style_5"/>
              <w:ind w:firstLine="16" w:left="0"/>
            </w:pPr>
            <w:r>
              <w:rPr>
                <w:i w:val="1"/>
              </w:rPr>
              <w:t>Основы безопасного поведения на улицах и дорогах.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4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D5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16.03-20</w:t>
            </w:r>
            <w:r>
              <w:rPr>
                <w:rFonts w:ascii="Times New Roman" w:hAnsi="Times New Roman"/>
                <w:sz w:val="24"/>
              </w:rPr>
              <w:t>.03.2020</w:t>
            </w:r>
          </w:p>
          <w:p w14:paraId="D6020000">
            <w:pPr>
              <w:ind w:firstLine="34" w:left="0"/>
              <w:rPr>
                <w:rFonts w:asciiTheme="minorAscii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7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8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27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D902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sz w:val="24"/>
              </w:rPr>
              <w:t>Гигиена жилища и индивидуального строительства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A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DB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30.03-03.04</w:t>
            </w:r>
            <w:r>
              <w:rPr>
                <w:rFonts w:ascii="Times New Roman" w:hAnsi="Times New Roman"/>
                <w:sz w:val="24"/>
              </w:rPr>
              <w:t>.2020</w:t>
            </w:r>
          </w:p>
          <w:p w14:paraId="DC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DD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E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F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Физиологические и психологические особенности организма подростка ( 4 часа)</w:t>
            </w: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0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28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E1020000">
            <w:pPr>
              <w:widowControl w:val="0"/>
              <w:ind w:firstLine="16" w:left="0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Физиологическое и психологическое развитие подростков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2020000">
            <w:pPr>
              <w:rPr>
                <w:rFonts w:ascii="Times New Roman" w:hAnsi="Times New Roman"/>
                <w:sz w:val="24"/>
              </w:rPr>
            </w:pPr>
          </w:p>
          <w:p w14:paraId="E3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06.04-10</w:t>
            </w:r>
            <w:r>
              <w:rPr>
                <w:rFonts w:ascii="Times New Roman" w:hAnsi="Times New Roman"/>
                <w:sz w:val="24"/>
              </w:rPr>
              <w:t>.04.2020</w:t>
            </w:r>
          </w:p>
          <w:p w14:paraId="E4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E5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6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7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29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E8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Роль взаимоотношений в формировании репродуктивной функции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9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EA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13.04-17</w:t>
            </w:r>
            <w:r>
              <w:rPr>
                <w:rFonts w:ascii="Times New Roman" w:hAnsi="Times New Roman"/>
                <w:sz w:val="24"/>
              </w:rPr>
              <w:t>.04.2020</w:t>
            </w:r>
          </w:p>
          <w:p w14:paraId="EB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C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D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30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EE020000">
            <w:pPr>
              <w:widowControl w:val="0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Виды конфликтов.</w:t>
            </w:r>
          </w:p>
          <w:p w14:paraId="EF020000">
            <w:pPr>
              <w:widowControl w:val="0"/>
              <w:ind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Правила поведения в конфликтных ситуациях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0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F1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20.04-24</w:t>
            </w:r>
            <w:r>
              <w:rPr>
                <w:rFonts w:ascii="Times New Roman" w:hAnsi="Times New Roman"/>
                <w:sz w:val="24"/>
              </w:rPr>
              <w:t>.04.2020</w:t>
            </w:r>
          </w:p>
          <w:p w14:paraId="F2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3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4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31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F502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Суицидальное поведение в подростковом возрасте</w:t>
            </w:r>
          </w:p>
          <w:p w14:paraId="F6020000">
            <w:pPr>
              <w:widowControl w:val="0"/>
              <w:ind w:firstLine="16" w:left="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7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F8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27.04-30</w:t>
            </w:r>
            <w:r>
              <w:rPr>
                <w:rFonts w:ascii="Times New Roman" w:hAnsi="Times New Roman"/>
                <w:sz w:val="24"/>
              </w:rPr>
              <w:t>.04.2020</w:t>
            </w:r>
          </w:p>
          <w:p w14:paraId="F9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A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9639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B02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Факторы, разрушающие здоровье человека ( 3 часа)</w:t>
            </w: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C02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32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FD02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Употребление табака. Употребление алкоголя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E02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FF02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04.05-08</w:t>
            </w:r>
            <w:r>
              <w:rPr>
                <w:rFonts w:ascii="Times New Roman" w:hAnsi="Times New Roman"/>
                <w:sz w:val="24"/>
              </w:rPr>
              <w:t>.05.2020</w:t>
            </w:r>
          </w:p>
          <w:p w14:paraId="0003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  <w:p w14:paraId="0103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203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303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33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403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Наркомания и токсикомания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503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11.05-15</w:t>
            </w:r>
            <w:r>
              <w:rPr>
                <w:rFonts w:ascii="Times New Roman" w:hAnsi="Times New Roman"/>
                <w:sz w:val="24"/>
              </w:rPr>
              <w:t>.05.2020</w:t>
            </w:r>
          </w:p>
          <w:p w14:paraId="0603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703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803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34</w:t>
            </w: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9030000">
            <w:pPr>
              <w:widowControl w:val="0"/>
              <w:ind w:firstLine="16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Заболевания, передающиеся половым путем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A030000">
            <w:pPr>
              <w:ind w:firstLine="34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18.05-22</w:t>
            </w:r>
            <w:r>
              <w:rPr>
                <w:rFonts w:ascii="Times New Roman" w:hAnsi="Times New Roman"/>
                <w:sz w:val="24"/>
              </w:rPr>
              <w:t>.05.2020</w:t>
            </w:r>
          </w:p>
          <w:p w14:paraId="0B030000">
            <w:pPr>
              <w:ind w:firstLine="34" w:left="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C03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11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D03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  <w:tc>
          <w:tcPr>
            <w:tcW w:type="dxa" w:w="34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E030000">
            <w:pPr>
              <w:widowControl w:val="0"/>
              <w:ind w:firstLine="16" w:left="0"/>
              <w:rPr>
                <w:rFonts w:ascii="Times New Roman" w:hAnsi="Times New Roman"/>
                <w:b w:val="1"/>
                <w:i w:val="1"/>
                <w:sz w:val="24"/>
              </w:rPr>
            </w:pPr>
            <w:r>
              <w:rPr>
                <w:rFonts w:ascii="Times New Roman" w:hAnsi="Times New Roman"/>
                <w:b w:val="1"/>
                <w:i w:val="1"/>
                <w:sz w:val="24"/>
              </w:rPr>
              <w:t>Итого: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F030000">
            <w:pPr>
              <w:ind w:firstLine="34" w:left="0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34 часа</w:t>
            </w:r>
          </w:p>
        </w:tc>
        <w:tc>
          <w:tcPr>
            <w:tcW w:type="dxa" w:w="286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0030000">
            <w:pPr>
              <w:ind w:firstLine="33" w:left="0"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</w:tbl>
    <w:p w14:paraId="11030000">
      <w:pPr>
        <w:ind w:firstLine="709" w:left="0"/>
        <w:rPr>
          <w:sz w:val="24"/>
        </w:rPr>
      </w:pPr>
    </w:p>
    <w:p w14:paraId="12030000">
      <w:pPr>
        <w:ind w:firstLine="709" w:left="0"/>
        <w:rPr>
          <w:color w:val="C00000"/>
          <w:sz w:val="24"/>
        </w:rPr>
      </w:pPr>
    </w:p>
    <w:p w14:paraId="13030000">
      <w:pPr>
        <w:ind w:firstLine="709" w:left="0"/>
      </w:pPr>
    </w:p>
    <w:p w14:paraId="14030000">
      <w:pPr>
        <w:sectPr>
          <w:footerReference r:id="rId2" w:type="default"/>
          <w:pgSz w:h="16838" w:w="11906"/>
          <w:pgMar w:bottom="1134" w:footer="709" w:gutter="0" w:header="709" w:left="851" w:right="1701" w:top="1134"/>
        </w:sectPr>
      </w:pPr>
    </w:p>
    <w:p w14:paraId="15030000">
      <w:pPr>
        <w:tabs>
          <w:tab w:leader="none" w:pos="2955" w:val="left"/>
          <w:tab w:leader="none" w:pos="12049" w:val="left"/>
        </w:tabs>
        <w:ind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               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  <w:b w:val="1"/>
        </w:rPr>
        <w:t>Учебно-методическое и материально-техническое обеспечение</w:t>
      </w:r>
    </w:p>
    <w:p w14:paraId="16030000">
      <w:pPr>
        <w:tabs>
          <w:tab w:leader="none" w:pos="2955" w:val="left"/>
          <w:tab w:leader="none" w:pos="12049" w:val="left"/>
        </w:tabs>
        <w:ind w:firstLine="709" w:left="709"/>
        <w:jc w:val="both"/>
        <w:rPr>
          <w:rFonts w:ascii="Times New Roman" w:hAnsi="Times New Roman"/>
          <w:b w:val="1"/>
        </w:rPr>
      </w:pPr>
    </w:p>
    <w:p w14:paraId="17030000">
      <w:pPr>
        <w:tabs>
          <w:tab w:leader="none" w:pos="2955" w:val="left"/>
          <w:tab w:leader="none" w:pos="12049" w:val="left"/>
        </w:tabs>
        <w:ind w:firstLine="0" w:left="709" w:right="-569"/>
        <w:jc w:val="both"/>
      </w:pPr>
      <w:r>
        <w:t>1. Примерные программы по учебным предметам  «Основам  безопасности жизнедеятельности -  5-9 класс: проект – 2-е изд., дораб. - М.:</w:t>
      </w:r>
      <w:r>
        <w:t xml:space="preserve"> </w:t>
      </w:r>
      <w:r>
        <w:t>Просвещение, 2010</w:t>
      </w:r>
      <w:r>
        <w:t xml:space="preserve">. – (Стандарты второго поколения)  </w:t>
      </w:r>
    </w:p>
    <w:p w14:paraId="18030000">
      <w:pPr>
        <w:tabs>
          <w:tab w:leader="none" w:pos="12049" w:val="left"/>
        </w:tabs>
        <w:ind w:firstLine="0" w:left="709" w:right="-569"/>
        <w:jc w:val="both"/>
      </w:pPr>
      <w:r>
        <w:t xml:space="preserve">2. </w:t>
      </w:r>
      <w:r>
        <w:t xml:space="preserve">Учебник. </w:t>
      </w:r>
      <w:r>
        <w:t>«Основы бе</w:t>
      </w:r>
      <w:r>
        <w:t>зопасности жизнедеятельности»: 9</w:t>
      </w:r>
      <w:r>
        <w:t>-й класс. Учебник для общеобразовате</w:t>
      </w:r>
      <w:r>
        <w:t>льных учреждений / С.Н.Вангородский</w:t>
      </w:r>
      <w:r>
        <w:t xml:space="preserve">, </w:t>
      </w:r>
      <w:r>
        <w:t xml:space="preserve">М.И.Кузнецов, </w:t>
      </w:r>
      <w:r>
        <w:t>В.Н.Латчук,</w:t>
      </w:r>
      <w:r>
        <w:t xml:space="preserve"> В.В.Марков</w:t>
      </w:r>
      <w:r>
        <w:t xml:space="preserve">; </w:t>
      </w:r>
      <w:r>
        <w:t xml:space="preserve"> под</w:t>
      </w:r>
      <w:r>
        <w:t xml:space="preserve"> редакцией В.Н.Латчука. – М.</w:t>
      </w:r>
      <w:r>
        <w:t>: Дрофа, 2014</w:t>
      </w:r>
      <w:r>
        <w:t>г</w:t>
      </w:r>
      <w:r>
        <w:t>.</w:t>
      </w:r>
    </w:p>
    <w:p w14:paraId="19030000">
      <w:pPr>
        <w:ind w:firstLine="0" w:left="709" w:right="-569"/>
        <w:jc w:val="both"/>
      </w:pPr>
      <w:r>
        <w:t>3.</w:t>
      </w:r>
      <w:r>
        <w:t>Методическое пособие к учебнику</w:t>
      </w:r>
      <w:r>
        <w:t xml:space="preserve"> </w:t>
      </w:r>
      <w:r>
        <w:t>С.Н.Вангородского,</w:t>
      </w:r>
      <w:r>
        <w:t xml:space="preserve"> </w:t>
      </w:r>
      <w:r>
        <w:t>М.И.Кузнецова</w:t>
      </w:r>
      <w:r>
        <w:t xml:space="preserve"> </w:t>
      </w:r>
      <w:r>
        <w:t xml:space="preserve">, В.Н.Латчука </w:t>
      </w:r>
      <w:r>
        <w:t xml:space="preserve"> «Основы б</w:t>
      </w:r>
      <w:r>
        <w:t>езопасности жизнедеятельности. 9</w:t>
      </w:r>
      <w:r>
        <w:t xml:space="preserve"> класс»/</w:t>
      </w:r>
      <w:r>
        <w:t xml:space="preserve"> </w:t>
      </w:r>
      <w:r>
        <w:t xml:space="preserve"> С.К.Миронов,</w:t>
      </w:r>
      <w:r>
        <w:t xml:space="preserve"> М.А.Ульянова</w:t>
      </w:r>
      <w:r>
        <w:t xml:space="preserve"> . - М.: Дрофа, 2016</w:t>
      </w:r>
    </w:p>
    <w:p w14:paraId="1A030000">
      <w:pPr>
        <w:ind w:firstLine="0" w:left="709" w:right="-569"/>
        <w:jc w:val="both"/>
      </w:pPr>
      <w:r>
        <w:t>4.</w:t>
      </w:r>
      <w:r>
        <w:t xml:space="preserve"> </w:t>
      </w:r>
      <w:r>
        <w:t>Основы</w:t>
      </w:r>
      <w:r>
        <w:t xml:space="preserve">  безопасности жизнедеятельности</w:t>
      </w:r>
      <w:r>
        <w:t>: рабочая программа.5-9 классы: учебно-методическое пособие/ авторы-составители</w:t>
      </w:r>
      <w:r>
        <w:t xml:space="preserve"> </w:t>
      </w:r>
      <w:r>
        <w:t>В.Н.Латчук, С.К.Миронов, С.Н.Вангородский, М.А.Ульянова.- 3-е и</w:t>
      </w:r>
      <w:r>
        <w:t>зд., стереотип.- М.: Дрофа, 2016</w:t>
      </w:r>
    </w:p>
    <w:p w14:paraId="1B030000">
      <w:pPr>
        <w:tabs>
          <w:tab w:leader="none" w:pos="12049" w:val="left"/>
        </w:tabs>
        <w:ind w:firstLine="709" w:left="709" w:right="-569"/>
        <w:jc w:val="both"/>
      </w:pPr>
    </w:p>
    <w:p w14:paraId="1C030000">
      <w:pPr>
        <w:ind w:firstLine="709" w:left="709" w:right="-569"/>
      </w:pPr>
      <w:r>
        <w:t xml:space="preserve">            </w:t>
      </w:r>
    </w:p>
    <w:p w14:paraId="1D030000">
      <w:pPr>
        <w:pStyle w:val="Style_6"/>
        <w:ind w:right="-569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                 </w:t>
      </w:r>
      <w:r>
        <w:rPr>
          <w:rFonts w:ascii="Times New Roman" w:hAnsi="Times New Roman"/>
          <w:b w:val="1"/>
          <w:sz w:val="28"/>
        </w:rPr>
        <w:t>Электронные образовательные ресурсы и Интернет ресурсы</w:t>
      </w:r>
    </w:p>
    <w:p w14:paraId="1E030000">
      <w:pPr>
        <w:spacing w:line="276" w:lineRule="auto"/>
        <w:ind w:right="-569"/>
        <w:jc w:val="both"/>
      </w:pPr>
      <w:r>
        <w:rPr>
          <w:rFonts w:ascii="Times New Roman" w:hAnsi="Times New Roman"/>
          <w:i w:val="1"/>
        </w:rPr>
        <w:t xml:space="preserve">  </w:t>
      </w:r>
      <w:r>
        <w:rPr>
          <w:rFonts w:ascii="Times New Roman" w:hAnsi="Times New Roman"/>
          <w:i w:val="1"/>
        </w:rPr>
        <w:t xml:space="preserve">           </w:t>
      </w:r>
    </w:p>
    <w:p w14:paraId="1F030000">
      <w:pPr>
        <w:ind w:firstLine="0" w:left="709" w:right="-569"/>
      </w:pPr>
      <w:r>
        <w:t xml:space="preserve">1.  </w:t>
      </w:r>
      <w:r>
        <w:t>http</w:t>
      </w:r>
      <w:r>
        <w:t xml:space="preserve">:// </w:t>
      </w:r>
      <w:r>
        <w:t>www</w:t>
      </w:r>
      <w:r>
        <w:t>/</w:t>
      </w:r>
      <w:r>
        <w:t>edu</w:t>
      </w:r>
      <w:r>
        <w:t>.</w:t>
      </w:r>
      <w:r>
        <w:t>ru</w:t>
      </w:r>
      <w:r>
        <w:t>/</w:t>
      </w:r>
    </w:p>
    <w:p w14:paraId="20030000">
      <w:pPr>
        <w:ind w:firstLine="0" w:left="709" w:right="-569"/>
      </w:pPr>
      <w:r>
        <w:t xml:space="preserve">2.  </w:t>
      </w:r>
      <w:r>
        <w:t>http</w:t>
      </w:r>
      <w:r>
        <w:t xml:space="preserve">:// </w:t>
      </w:r>
      <w:r>
        <w:t>www</w:t>
      </w:r>
      <w:r>
        <w:t>.</w:t>
      </w:r>
      <w:r>
        <w:t>scol</w:t>
      </w:r>
      <w:r>
        <w:t>.</w:t>
      </w:r>
      <w:r>
        <w:t>ru</w:t>
      </w:r>
      <w:r>
        <w:t>/</w:t>
      </w:r>
    </w:p>
    <w:p w14:paraId="21030000">
      <w:pPr>
        <w:ind w:firstLine="0" w:left="709" w:right="-569"/>
      </w:pPr>
      <w:r>
        <w:t xml:space="preserve">4.  </w:t>
      </w:r>
      <w:r>
        <w:t>http</w:t>
      </w:r>
      <w:r>
        <w:t xml:space="preserve">:// </w:t>
      </w:r>
      <w:r>
        <w:rPr>
          <w:rStyle w:val="Style_7_ch"/>
        </w:rPr>
        <w:fldChar w:fldCharType="begin"/>
      </w:r>
      <w:r>
        <w:rPr>
          <w:rStyle w:val="Style_7_ch"/>
        </w:rPr>
        <w:instrText>HYPERLINK "http://www.drofa.ru"</w:instrText>
      </w:r>
      <w:r>
        <w:rPr>
          <w:rStyle w:val="Style_7_ch"/>
        </w:rPr>
        <w:fldChar w:fldCharType="separate"/>
      </w:r>
      <w:r>
        <w:rPr>
          <w:rStyle w:val="Style_7_ch"/>
        </w:rPr>
        <w:t>www</w:t>
      </w:r>
      <w:r>
        <w:rPr>
          <w:rStyle w:val="Style_7_ch"/>
        </w:rPr>
        <w:t>.</w:t>
      </w:r>
      <w:r>
        <w:rPr>
          <w:rStyle w:val="Style_7_ch"/>
        </w:rPr>
        <w:t>drofa</w:t>
      </w:r>
      <w:r>
        <w:rPr>
          <w:rStyle w:val="Style_7_ch"/>
        </w:rPr>
        <w:t>.</w:t>
      </w:r>
      <w:r>
        <w:rPr>
          <w:rStyle w:val="Style_7_ch"/>
        </w:rPr>
        <w:t>ru</w:t>
      </w:r>
      <w:r>
        <w:rPr>
          <w:rStyle w:val="Style_7_ch"/>
        </w:rPr>
        <w:fldChar w:fldCharType="end"/>
      </w:r>
      <w:r>
        <w:t xml:space="preserve">  - Электронное приложение к учебнику</w:t>
      </w:r>
    </w:p>
    <w:p w14:paraId="22030000">
      <w:pPr>
        <w:spacing w:line="276" w:lineRule="auto"/>
        <w:ind w:firstLine="0" w:left="709" w:right="-56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</w:t>
      </w:r>
      <w:r>
        <w:rPr>
          <w:rFonts w:ascii="Times New Roman" w:hAnsi="Times New Roman"/>
        </w:rPr>
        <w:t xml:space="preserve">. http://www.school.edu.ru/ – Российский образовательный портал </w:t>
      </w:r>
    </w:p>
    <w:p w14:paraId="23030000">
      <w:pPr>
        <w:spacing w:line="276" w:lineRule="auto"/>
        <w:ind w:firstLine="0" w:left="709" w:right="-56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6</w:t>
      </w:r>
      <w:r>
        <w:rPr>
          <w:rFonts w:ascii="Times New Roman" w:hAnsi="Times New Roman"/>
        </w:rPr>
        <w:t xml:space="preserve">. http://www.1september.ru/ru/ – газета «Первое сентября» </w:t>
      </w:r>
    </w:p>
    <w:p w14:paraId="24030000">
      <w:pPr>
        <w:ind w:firstLine="0" w:left="709" w:right="-569"/>
        <w:rPr>
          <w:rFonts w:ascii="Times New Roman" w:hAnsi="Times New Roman"/>
        </w:rPr>
      </w:pPr>
      <w:r>
        <w:rPr>
          <w:rFonts w:ascii="Times New Roman" w:hAnsi="Times New Roman"/>
        </w:rPr>
        <w:t>7</w:t>
      </w:r>
      <w:r>
        <w:rPr>
          <w:rFonts w:ascii="Times New Roman" w:hAnsi="Times New Roman"/>
        </w:rPr>
        <w:t>. http://all.edu.ru/ – Все образование Интернета</w:t>
      </w:r>
    </w:p>
    <w:p w14:paraId="25030000">
      <w:pPr>
        <w:pStyle w:val="Style_4"/>
        <w:tabs>
          <w:tab w:leader="none" w:pos="708" w:val="left"/>
        </w:tabs>
        <w:ind w:firstLine="0" w:left="709" w:right="-569"/>
        <w:jc w:val="both"/>
        <w:rPr>
          <w:sz w:val="28"/>
        </w:rPr>
      </w:pPr>
      <w:r>
        <w:rPr>
          <w:sz w:val="28"/>
        </w:rPr>
        <w:t>8</w:t>
      </w:r>
      <w:r>
        <w:rPr>
          <w:sz w:val="28"/>
        </w:rPr>
        <w:t xml:space="preserve">. </w:t>
      </w:r>
      <w:r>
        <w:rPr>
          <w:rStyle w:val="Style_7_ch"/>
          <w:sz w:val="28"/>
        </w:rPr>
        <w:fldChar w:fldCharType="begin"/>
      </w:r>
      <w:r>
        <w:rPr>
          <w:rStyle w:val="Style_7_ch"/>
          <w:sz w:val="28"/>
        </w:rPr>
        <w:instrText>HYPERLINK "http://pedsovet.org/-"</w:instrText>
      </w:r>
      <w:r>
        <w:rPr>
          <w:rStyle w:val="Style_7_ch"/>
          <w:sz w:val="28"/>
        </w:rPr>
        <w:fldChar w:fldCharType="separate"/>
      </w:r>
      <w:r>
        <w:rPr>
          <w:rStyle w:val="Style_7_ch"/>
          <w:sz w:val="28"/>
        </w:rPr>
        <w:t>http://pedsovet.org/-</w:t>
      </w:r>
      <w:r>
        <w:rPr>
          <w:rStyle w:val="Style_7_ch"/>
          <w:sz w:val="28"/>
        </w:rPr>
        <w:fldChar w:fldCharType="end"/>
      </w:r>
      <w:r>
        <w:rPr>
          <w:sz w:val="28"/>
        </w:rPr>
        <w:t xml:space="preserve"> </w:t>
      </w:r>
      <w:r>
        <w:rPr>
          <w:sz w:val="28"/>
        </w:rPr>
        <w:t xml:space="preserve"> Образовательный портал 12-й Всероссийский интернет-педсовет </w:t>
      </w:r>
    </w:p>
    <w:p w14:paraId="26030000">
      <w:pPr>
        <w:pStyle w:val="Style_4"/>
        <w:tabs>
          <w:tab w:leader="none" w:pos="708" w:val="left"/>
        </w:tabs>
        <w:ind w:firstLine="0" w:left="709" w:right="-569"/>
        <w:jc w:val="both"/>
        <w:rPr>
          <w:sz w:val="28"/>
        </w:rPr>
      </w:pPr>
      <w:r>
        <w:rPr>
          <w:sz w:val="28"/>
        </w:rPr>
        <w:t>9</w:t>
      </w:r>
      <w:r>
        <w:rPr>
          <w:sz w:val="28"/>
        </w:rPr>
        <w:t xml:space="preserve">. </w:t>
      </w:r>
      <w:r>
        <w:rPr>
          <w:rStyle w:val="Style_7_ch"/>
          <w:sz w:val="28"/>
        </w:rPr>
        <w:fldChar w:fldCharType="begin"/>
      </w:r>
      <w:r>
        <w:rPr>
          <w:rStyle w:val="Style_7_ch"/>
          <w:sz w:val="28"/>
        </w:rPr>
        <w:instrText>HYPERLINK "http://www.k-yroky.ru/-"</w:instrText>
      </w:r>
      <w:r>
        <w:rPr>
          <w:rStyle w:val="Style_7_ch"/>
          <w:sz w:val="28"/>
        </w:rPr>
        <w:fldChar w:fldCharType="separate"/>
      </w:r>
      <w:r>
        <w:rPr>
          <w:rStyle w:val="Style_7_ch"/>
          <w:sz w:val="28"/>
        </w:rPr>
        <w:t>http://www.k-yroky.ru/-</w:t>
      </w:r>
      <w:r>
        <w:rPr>
          <w:rStyle w:val="Style_7_ch"/>
          <w:sz w:val="28"/>
        </w:rPr>
        <w:fldChar w:fldCharType="end"/>
      </w:r>
      <w:r>
        <w:rPr>
          <w:sz w:val="28"/>
        </w:rPr>
        <w:t xml:space="preserve"> Разработки уроков – ОБЖ – Методическая копилка</w:t>
      </w:r>
    </w:p>
    <w:p w14:paraId="27030000">
      <w:pPr>
        <w:pStyle w:val="Style_4"/>
        <w:tabs>
          <w:tab w:leader="none" w:pos="708" w:val="left"/>
        </w:tabs>
        <w:ind w:firstLine="0" w:left="709" w:right="-569"/>
        <w:jc w:val="both"/>
        <w:rPr>
          <w:sz w:val="28"/>
        </w:rPr>
      </w:pPr>
      <w:r>
        <w:rPr>
          <w:sz w:val="28"/>
        </w:rPr>
        <w:t>10</w:t>
      </w:r>
      <w:r>
        <w:rPr>
          <w:sz w:val="28"/>
        </w:rPr>
        <w:t xml:space="preserve">. </w:t>
      </w:r>
      <w:r>
        <w:rPr>
          <w:rStyle w:val="Style_7_ch"/>
          <w:sz w:val="28"/>
        </w:rPr>
        <w:fldChar w:fldCharType="begin"/>
      </w:r>
      <w:r>
        <w:rPr>
          <w:rStyle w:val="Style_7_ch"/>
          <w:sz w:val="28"/>
        </w:rPr>
        <w:instrText>HYPERLINK "http://www.it-n.ru/"</w:instrText>
      </w:r>
      <w:r>
        <w:rPr>
          <w:rStyle w:val="Style_7_ch"/>
          <w:sz w:val="28"/>
        </w:rPr>
        <w:fldChar w:fldCharType="separate"/>
      </w:r>
      <w:r>
        <w:rPr>
          <w:rStyle w:val="Style_7_ch"/>
          <w:sz w:val="28"/>
        </w:rPr>
        <w:t>http://www.it-n.ru/</w:t>
      </w:r>
      <w:r>
        <w:rPr>
          <w:rStyle w:val="Style_7_ch"/>
          <w:sz w:val="28"/>
        </w:rPr>
        <w:fldChar w:fldCharType="end"/>
      </w:r>
      <w:r>
        <w:rPr>
          <w:sz w:val="28"/>
        </w:rPr>
        <w:t xml:space="preserve"> - Сеть творческих учителей </w:t>
      </w:r>
    </w:p>
    <w:p w14:paraId="28030000">
      <w:pPr>
        <w:pStyle w:val="Style_4"/>
        <w:tabs>
          <w:tab w:leader="none" w:pos="708" w:val="left"/>
        </w:tabs>
        <w:ind w:firstLine="0" w:left="709" w:right="-569"/>
        <w:jc w:val="both"/>
        <w:rPr>
          <w:sz w:val="28"/>
        </w:rPr>
      </w:pPr>
      <w:r>
        <w:rPr>
          <w:sz w:val="28"/>
        </w:rPr>
        <w:t>11</w:t>
      </w:r>
      <w:r>
        <w:rPr>
          <w:sz w:val="28"/>
        </w:rPr>
        <w:t>.</w:t>
      </w:r>
      <w:r>
        <w:rPr>
          <w:rStyle w:val="Style_7_ch"/>
          <w:sz w:val="28"/>
        </w:rPr>
        <w:fldChar w:fldCharType="begin"/>
      </w:r>
      <w:r>
        <w:rPr>
          <w:rStyle w:val="Style_7_ch"/>
          <w:sz w:val="28"/>
        </w:rPr>
        <w:instrText>HYPERLINK "http://festival.1september.ru/-"</w:instrText>
      </w:r>
      <w:r>
        <w:rPr>
          <w:rStyle w:val="Style_7_ch"/>
          <w:sz w:val="28"/>
        </w:rPr>
        <w:fldChar w:fldCharType="separate"/>
      </w:r>
      <w:r>
        <w:rPr>
          <w:rStyle w:val="Style_7_ch"/>
          <w:sz w:val="28"/>
        </w:rPr>
        <w:t>http://festival.1september.ru/-</w:t>
      </w:r>
      <w:r>
        <w:rPr>
          <w:rStyle w:val="Style_7_ch"/>
          <w:sz w:val="28"/>
        </w:rPr>
        <w:fldChar w:fldCharType="end"/>
      </w:r>
      <w:r>
        <w:rPr>
          <w:sz w:val="28"/>
        </w:rPr>
        <w:t xml:space="preserve"> Фестиваль педагогических идей «Открытый урок» </w:t>
      </w:r>
    </w:p>
    <w:p w14:paraId="29030000">
      <w:pPr>
        <w:pStyle w:val="Style_4"/>
        <w:tabs>
          <w:tab w:leader="none" w:pos="708" w:val="left"/>
        </w:tabs>
        <w:ind w:firstLine="0" w:left="709" w:right="-569"/>
        <w:jc w:val="both"/>
        <w:rPr>
          <w:sz w:val="28"/>
        </w:rPr>
      </w:pPr>
      <w:r>
        <w:rPr>
          <w:sz w:val="28"/>
        </w:rPr>
        <w:t>12</w:t>
      </w:r>
      <w:r>
        <w:rPr>
          <w:sz w:val="28"/>
        </w:rPr>
        <w:t xml:space="preserve">. </w:t>
      </w:r>
      <w:r>
        <w:rPr>
          <w:rStyle w:val="Style_7_ch"/>
          <w:sz w:val="28"/>
        </w:rPr>
        <w:fldChar w:fldCharType="begin"/>
      </w:r>
      <w:r>
        <w:rPr>
          <w:rStyle w:val="Style_7_ch"/>
          <w:sz w:val="28"/>
        </w:rPr>
        <w:instrText>HYPERLINK "http://chronicl.chat.ru/security.htm-"</w:instrText>
      </w:r>
      <w:r>
        <w:rPr>
          <w:rStyle w:val="Style_7_ch"/>
          <w:sz w:val="28"/>
        </w:rPr>
        <w:fldChar w:fldCharType="separate"/>
      </w:r>
      <w:r>
        <w:rPr>
          <w:rStyle w:val="Style_7_ch"/>
          <w:sz w:val="28"/>
        </w:rPr>
        <w:t>http://chronicl.chat.ru/security.htm-</w:t>
      </w:r>
      <w:r>
        <w:rPr>
          <w:rStyle w:val="Style_7_ch"/>
          <w:sz w:val="28"/>
        </w:rPr>
        <w:fldChar w:fldCharType="end"/>
      </w:r>
      <w:r>
        <w:rPr>
          <w:sz w:val="28"/>
        </w:rPr>
        <w:t xml:space="preserve"> Хроники катастроф: чудеса света и природы </w:t>
      </w:r>
    </w:p>
    <w:p w14:paraId="2A030000">
      <w:pPr>
        <w:ind w:firstLine="709" w:left="709" w:right="-569"/>
      </w:pPr>
    </w:p>
    <w:p w14:paraId="2B030000">
      <w:pPr>
        <w:ind w:firstLine="0" w:left="709" w:right="-569"/>
      </w:pPr>
    </w:p>
    <w:sectPr>
      <w:footerReference r:id="rId4" w:type="default"/>
      <w:pgSz w:h="16838" w:w="11906"/>
      <w:pgMar w:bottom="1134" w:footer="709" w:gutter="0" w:header="709" w:left="851" w:right="1701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w="http://schemas.openxmlformats.org/wordprocessingml/2006/main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xmlns:p1="http://schemas.microsoft.com/office/word/2010/wordml" p1:paraId="01000000">
    <w:pPr>
      <w:pStyle w:val="Style_1"/>
      <w:ind/>
      <w:jc w:val="center"/>
    </w:pPr>
  </w:p>
  <w:p xmlns:p1="http://schemas.microsoft.com/office/word/2010/wordml" p1:paraId="02000000">
    <w:pPr>
      <w:pStyle w:val="Style_1"/>
    </w:pPr>
  </w:p>
</w:ftr>
</file>

<file path=word/footer2.xml><?xml version="1.0" encoding="utf-8"?>
<w:ftr xmlns:w="http://schemas.openxmlformats.org/wordprocessingml/2006/main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xmlns:p1="http://schemas.microsoft.com/office/word/2010/wordml" p1:paraId="03000000">
    <w:pPr>
      <w:pStyle w:val="Style_1"/>
      <w:ind/>
      <w:jc w:val="center"/>
    </w:pPr>
  </w:p>
  <w:p xmlns:p1="http://schemas.microsoft.com/office/word/2010/wordml" p1:paraId="04000000">
    <w:pPr>
      <w:pStyle w:val="Style_1"/>
    </w:pPr>
  </w:p>
</w:ftr>
</file>

<file path=word/footer3.xml><?xml version="1.0" encoding="utf-8"?>
<w:ftr xmlns:w="http://schemas.openxmlformats.org/wordprocessingml/2006/main">
  <w:p>
    <w:pPr>
      <w:framePr w:hAnchor="margin" w:vAnchor="text" w:wrap="around" w:xAlign="right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xmlns:p1="http://schemas.microsoft.com/office/word/2010/wordml" p1:paraId="05000000">
    <w:pPr>
      <w:pStyle w:val="Style_1"/>
      <w:ind/>
      <w:jc w:val="right"/>
    </w:pPr>
  </w:p>
  <w:p xmlns:p1="http://schemas.microsoft.com/office/word/2010/wordml" p1:paraId="06000000">
    <w:pPr>
      <w:pStyle w:val="Style_1"/>
    </w:pPr>
  </w:p>
</w:ftr>
</file>

<file path=word/footer4.xml><?xml version="1.0" encoding="utf-8"?>
<w:ftr xmlns:w="http://schemas.openxmlformats.org/wordprocessingml/2006/main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xmlns:p1="http://schemas.microsoft.com/office/word/2010/wordml" p1:paraId="07000000">
    <w:pPr>
      <w:pStyle w:val="Style_1"/>
      <w:ind/>
      <w:jc w:val="center"/>
    </w:pPr>
  </w:p>
  <w:p xmlns:p1="http://schemas.microsoft.com/office/word/2010/wordml" p1:paraId="08000000">
    <w:pPr>
      <w:pStyle w:val="Style_1"/>
    </w:pP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0">
    <w:lvl w:ilvl="0">
      <w:start w:val="1"/>
      <w:numFmt w:val="bullet"/>
      <w:lvlText w:val=""/>
      <w:pPr>
        <w:ind w:hanging="360" w:left="1440"/>
      </w:pPr>
      <w:rPr>
        <w:rFonts w:ascii="Symbol" w:hAnsi="Symbol"/>
      </w:rPr>
    </w:lvl>
    <w:lvl w:ilvl="1">
      <w:start w:val="1"/>
      <w:numFmt w:val="bullet"/>
      <w:lvlText w:val="o"/>
      <w:pPr>
        <w:ind w:hanging="360" w:left="2160"/>
      </w:pPr>
      <w:rPr>
        <w:rFonts w:ascii="Courier New" w:hAnsi="Courier New"/>
      </w:rPr>
    </w:lvl>
    <w:lvl w:ilvl="2">
      <w:start w:val="1"/>
      <w:numFmt w:val="bullet"/>
      <w:lvlText w:val=""/>
      <w:pPr>
        <w:ind w:hanging="360" w:left="2880"/>
      </w:pPr>
      <w:rPr>
        <w:rFonts w:ascii="Wingdings" w:hAnsi="Wingdings"/>
      </w:rPr>
    </w:lvl>
    <w:lvl w:ilvl="3">
      <w:start w:val="1"/>
      <w:numFmt w:val="bullet"/>
      <w:lvlText w:val=""/>
      <w:pPr>
        <w:ind w:hanging="360" w:left="3600"/>
      </w:pPr>
      <w:rPr>
        <w:rFonts w:ascii="Symbol" w:hAnsi="Symbol"/>
      </w:rPr>
    </w:lvl>
    <w:lvl w:ilvl="4">
      <w:start w:val="1"/>
      <w:numFmt w:val="bullet"/>
      <w:lvlText w:val="o"/>
      <w:pPr>
        <w:ind w:hanging="360" w:left="4320"/>
      </w:pPr>
      <w:rPr>
        <w:rFonts w:ascii="Courier New" w:hAnsi="Courier New"/>
      </w:rPr>
    </w:lvl>
    <w:lvl w:ilvl="5">
      <w:start w:val="1"/>
      <w:numFmt w:val="bullet"/>
      <w:lvlText w:val=""/>
      <w:pPr>
        <w:ind w:hanging="360" w:left="5040"/>
      </w:pPr>
      <w:rPr>
        <w:rFonts w:ascii="Wingdings" w:hAnsi="Wingdings"/>
      </w:rPr>
    </w:lvl>
    <w:lvl w:ilvl="6">
      <w:start w:val="1"/>
      <w:numFmt w:val="bullet"/>
      <w:lvlText w:val=""/>
      <w:pPr>
        <w:ind w:hanging="360" w:left="5760"/>
      </w:pPr>
      <w:rPr>
        <w:rFonts w:ascii="Symbol" w:hAnsi="Symbol"/>
      </w:rPr>
    </w:lvl>
    <w:lvl w:ilvl="7">
      <w:start w:val="1"/>
      <w:numFmt w:val="bullet"/>
      <w:lvlText w:val="o"/>
      <w:pPr>
        <w:ind w:hanging="360" w:left="6480"/>
      </w:pPr>
      <w:rPr>
        <w:rFonts w:ascii="Courier New" w:hAnsi="Courier New"/>
      </w:rPr>
    </w:lvl>
    <w:lvl w:ilvl="8">
      <w:start w:val="1"/>
      <w:numFmt w:val="bullet"/>
      <w:lvlText w:val=""/>
      <w:pPr>
        <w:ind w:hanging="360" w:left="7200"/>
      </w:pPr>
      <w:rPr>
        <w:rFonts w:ascii="Wingdings" w:hAnsi="Wingdings"/>
      </w:rPr>
    </w:lvl>
  </w:abstractNum>
  <w:abstractNum w:abstractNumId="1">
    <w:lvl w:ilvl="0">
      <w:start w:val="1"/>
      <w:numFmt w:val="bullet"/>
      <w:lvlText w:val=""/>
      <w:pPr>
        <w:ind w:hanging="360" w:left="795"/>
      </w:pPr>
      <w:rPr>
        <w:rFonts w:ascii="Symbol" w:hAnsi="Symbol"/>
      </w:rPr>
    </w:lvl>
    <w:lvl w:ilvl="1">
      <w:start w:val="1"/>
      <w:numFmt w:val="bullet"/>
      <w:lvlText w:val="o"/>
      <w:pPr>
        <w:ind w:hanging="360" w:left="1515"/>
      </w:pPr>
      <w:rPr>
        <w:rFonts w:ascii="Courier New" w:hAnsi="Courier New"/>
      </w:rPr>
    </w:lvl>
    <w:lvl w:ilvl="2">
      <w:start w:val="1"/>
      <w:numFmt w:val="bullet"/>
      <w:lvlText w:val=""/>
      <w:pPr>
        <w:ind w:hanging="360" w:left="2235"/>
      </w:pPr>
      <w:rPr>
        <w:rFonts w:ascii="Wingdings" w:hAnsi="Wingdings"/>
      </w:rPr>
    </w:lvl>
    <w:lvl w:ilvl="3">
      <w:start w:val="1"/>
      <w:numFmt w:val="bullet"/>
      <w:lvlText w:val=""/>
      <w:pPr>
        <w:ind w:hanging="360" w:left="2955"/>
      </w:pPr>
      <w:rPr>
        <w:rFonts w:ascii="Symbol" w:hAnsi="Symbol"/>
      </w:rPr>
    </w:lvl>
    <w:lvl w:ilvl="4">
      <w:start w:val="1"/>
      <w:numFmt w:val="bullet"/>
      <w:lvlText w:val="o"/>
      <w:pPr>
        <w:ind w:hanging="360" w:left="3675"/>
      </w:pPr>
      <w:rPr>
        <w:rFonts w:ascii="Courier New" w:hAnsi="Courier New"/>
      </w:rPr>
    </w:lvl>
    <w:lvl w:ilvl="5">
      <w:start w:val="1"/>
      <w:numFmt w:val="bullet"/>
      <w:lvlText w:val=""/>
      <w:pPr>
        <w:ind w:hanging="360" w:left="4395"/>
      </w:pPr>
      <w:rPr>
        <w:rFonts w:ascii="Wingdings" w:hAnsi="Wingdings"/>
      </w:rPr>
    </w:lvl>
    <w:lvl w:ilvl="6">
      <w:start w:val="1"/>
      <w:numFmt w:val="bullet"/>
      <w:lvlText w:val=""/>
      <w:pPr>
        <w:ind w:hanging="360" w:left="5115"/>
      </w:pPr>
      <w:rPr>
        <w:rFonts w:ascii="Symbol" w:hAnsi="Symbol"/>
      </w:rPr>
    </w:lvl>
    <w:lvl w:ilvl="7">
      <w:start w:val="1"/>
      <w:numFmt w:val="bullet"/>
      <w:lvlText w:val="o"/>
      <w:pPr>
        <w:ind w:hanging="360" w:left="5835"/>
      </w:pPr>
      <w:rPr>
        <w:rFonts w:ascii="Courier New" w:hAnsi="Courier New"/>
      </w:rPr>
    </w:lvl>
    <w:lvl w:ilvl="8">
      <w:start w:val="1"/>
      <w:numFmt w:val="bullet"/>
      <w:lvlText w:val=""/>
      <w:pPr>
        <w:ind w:hanging="360" w:left="6555"/>
      </w:pPr>
      <w:rPr>
        <w:rFonts w:ascii="Wingdings" w:hAnsi="Wingdings"/>
      </w:rPr>
    </w:lvl>
  </w:abstractNum>
  <w:abstractNum w:abstractNumId="2">
    <w:lvl w:ilvl="0">
      <w:start w:val="1"/>
      <w:numFmt w:val="bullet"/>
      <w:lvlText w:val=""/>
      <w:pPr>
        <w:ind w:hanging="360" w:left="720"/>
      </w:pPr>
      <w:rPr>
        <w:rFonts w:ascii="Symbol" w:hAnsi="Symbol"/>
      </w:rPr>
    </w:lvl>
    <w:lvl w:ilvl="1">
      <w:start w:val="1"/>
      <w:numFmt w:val="bullet"/>
      <w:lvlText w:val="o"/>
      <w:pPr>
        <w:ind w:hanging="360" w:left="1440"/>
      </w:pPr>
      <w:rPr>
        <w:rFonts w:ascii="Courier New" w:hAnsi="Courier New"/>
      </w:rPr>
    </w:lvl>
    <w:lvl w:ilvl="2">
      <w:start w:val="1"/>
      <w:numFmt w:val="bullet"/>
      <w:lvlText w:val=""/>
      <w:pPr>
        <w:ind w:hanging="360" w:left="2160"/>
      </w:pPr>
      <w:rPr>
        <w:rFonts w:ascii="Wingdings" w:hAnsi="Wingdings"/>
      </w:rPr>
    </w:lvl>
    <w:lvl w:ilvl="3">
      <w:start w:val="1"/>
      <w:numFmt w:val="bullet"/>
      <w:lvlText w:val=""/>
      <w:pPr>
        <w:ind w:hanging="360" w:left="2880"/>
      </w:pPr>
      <w:rPr>
        <w:rFonts w:ascii="Symbol" w:hAnsi="Symbol"/>
      </w:rPr>
    </w:lvl>
    <w:lvl w:ilvl="4">
      <w:start w:val="1"/>
      <w:numFmt w:val="bullet"/>
      <w:lvlText w:val="o"/>
      <w:pPr>
        <w:ind w:hanging="360" w:left="3600"/>
      </w:pPr>
      <w:rPr>
        <w:rFonts w:ascii="Courier New" w:hAnsi="Courier New"/>
      </w:rPr>
    </w:lvl>
    <w:lvl w:ilvl="5">
      <w:start w:val="1"/>
      <w:numFmt w:val="bullet"/>
      <w:lvlText w:val=""/>
      <w:pPr>
        <w:ind w:hanging="360" w:left="4320"/>
      </w:pPr>
      <w:rPr>
        <w:rFonts w:ascii="Wingdings" w:hAnsi="Wingdings"/>
      </w:rPr>
    </w:lvl>
    <w:lvl w:ilvl="6">
      <w:start w:val="1"/>
      <w:numFmt w:val="bullet"/>
      <w:lvlText w:val=""/>
      <w:pPr>
        <w:ind w:hanging="360" w:left="5040"/>
      </w:pPr>
      <w:rPr>
        <w:rFonts w:ascii="Symbol" w:hAnsi="Symbol"/>
      </w:rPr>
    </w:lvl>
    <w:lvl w:ilvl="7">
      <w:start w:val="1"/>
      <w:numFmt w:val="bullet"/>
      <w:lvlText w:val="o"/>
      <w:pPr>
        <w:ind w:hanging="360" w:left="5760"/>
      </w:pPr>
      <w:rPr>
        <w:rFonts w:ascii="Courier New" w:hAnsi="Courier New"/>
      </w:rPr>
    </w:lvl>
    <w:lvl w:ilvl="8">
      <w:start w:val="1"/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3">
    <w:lvl w:ilvl="0">
      <w:start w:val="1"/>
      <w:numFmt w:val="bullet"/>
      <w:lvlText w:val=""/>
      <w:pPr>
        <w:ind w:hanging="360" w:left="644"/>
      </w:pPr>
      <w:rPr>
        <w:rFonts w:ascii="Symbol" w:hAnsi="Symbol"/>
      </w:rPr>
    </w:lvl>
    <w:lvl w:ilvl="1">
      <w:start w:val="1"/>
      <w:numFmt w:val="bullet"/>
      <w:lvlText w:val="o"/>
      <w:pPr>
        <w:ind w:hanging="360" w:left="1800"/>
      </w:pPr>
      <w:rPr>
        <w:rFonts w:ascii="Courier New" w:hAnsi="Courier New"/>
      </w:rPr>
    </w:lvl>
    <w:lvl w:ilvl="2">
      <w:start w:val="1"/>
      <w:numFmt w:val="bullet"/>
      <w:lvlText w:val=""/>
      <w:pPr>
        <w:ind w:hanging="360" w:left="2520"/>
      </w:pPr>
      <w:rPr>
        <w:rFonts w:ascii="Wingdings" w:hAnsi="Wingdings"/>
      </w:rPr>
    </w:lvl>
    <w:lvl w:ilvl="3">
      <w:start w:val="1"/>
      <w:numFmt w:val="bullet"/>
      <w:lvlText w:val=""/>
      <w:pPr>
        <w:ind w:hanging="360" w:left="3240"/>
      </w:pPr>
      <w:rPr>
        <w:rFonts w:ascii="Symbol" w:hAnsi="Symbol"/>
      </w:rPr>
    </w:lvl>
    <w:lvl w:ilvl="4">
      <w:start w:val="1"/>
      <w:numFmt w:val="bullet"/>
      <w:lvlText w:val="o"/>
      <w:pPr>
        <w:ind w:hanging="360" w:left="3960"/>
      </w:pPr>
      <w:rPr>
        <w:rFonts w:ascii="Courier New" w:hAnsi="Courier New"/>
      </w:rPr>
    </w:lvl>
    <w:lvl w:ilvl="5">
      <w:start w:val="1"/>
      <w:numFmt w:val="bullet"/>
      <w:lvlText w:val=""/>
      <w:pPr>
        <w:ind w:hanging="360" w:left="4680"/>
      </w:pPr>
      <w:rPr>
        <w:rFonts w:ascii="Wingdings" w:hAnsi="Wingdings"/>
      </w:rPr>
    </w:lvl>
    <w:lvl w:ilvl="6">
      <w:start w:val="1"/>
      <w:numFmt w:val="bullet"/>
      <w:lvlText w:val=""/>
      <w:pPr>
        <w:ind w:hanging="360" w:left="5400"/>
      </w:pPr>
      <w:rPr>
        <w:rFonts w:ascii="Symbol" w:hAnsi="Symbol"/>
      </w:rPr>
    </w:lvl>
    <w:lvl w:ilvl="7">
      <w:start w:val="1"/>
      <w:numFmt w:val="bullet"/>
      <w:lvlText w:val="o"/>
      <w:pPr>
        <w:ind w:hanging="360" w:left="6120"/>
      </w:pPr>
      <w:rPr>
        <w:rFonts w:ascii="Courier New" w:hAnsi="Courier New"/>
      </w:rPr>
    </w:lvl>
    <w:lvl w:ilvl="8">
      <w:start w:val="1"/>
      <w:numFmt w:val="bullet"/>
      <w:lvlText w:val=""/>
      <w:pPr>
        <w:ind w:hanging="360" w:left="6840"/>
      </w:pPr>
      <w:rPr>
        <w:rFonts w:ascii="Wingdings" w:hAnsi="Wingdings"/>
      </w:rPr>
    </w:lvl>
  </w:abstractNum>
  <w:abstractNum w:abstractNumId="4">
    <w:lvl w:ilvl="0">
      <w:start w:val="1"/>
      <w:numFmt w:val="bullet"/>
      <w:lvlText w:val=""/>
      <w:pPr>
        <w:ind w:hanging="360" w:left="786"/>
      </w:pPr>
      <w:rPr>
        <w:rFonts w:ascii="Symbol" w:hAnsi="Symbol"/>
      </w:rPr>
    </w:lvl>
    <w:lvl w:ilvl="1">
      <w:start w:val="1"/>
      <w:numFmt w:val="bullet"/>
      <w:lvlText w:val="o"/>
      <w:pPr>
        <w:ind w:hanging="360" w:left="1364"/>
      </w:pPr>
      <w:rPr>
        <w:rFonts w:ascii="Courier New" w:hAnsi="Courier New"/>
      </w:rPr>
    </w:lvl>
    <w:lvl w:ilvl="2">
      <w:start w:val="1"/>
      <w:numFmt w:val="bullet"/>
      <w:lvlText w:val=""/>
      <w:pPr>
        <w:ind w:hanging="360" w:left="2084"/>
      </w:pPr>
      <w:rPr>
        <w:rFonts w:ascii="Wingdings" w:hAnsi="Wingdings"/>
      </w:rPr>
    </w:lvl>
    <w:lvl w:ilvl="3">
      <w:start w:val="1"/>
      <w:numFmt w:val="bullet"/>
      <w:lvlText w:val=""/>
      <w:pPr>
        <w:ind w:hanging="360" w:left="2804"/>
      </w:pPr>
      <w:rPr>
        <w:rFonts w:ascii="Symbol" w:hAnsi="Symbol"/>
      </w:rPr>
    </w:lvl>
    <w:lvl w:ilvl="4">
      <w:start w:val="1"/>
      <w:numFmt w:val="bullet"/>
      <w:lvlText w:val="o"/>
      <w:pPr>
        <w:ind w:hanging="360" w:left="3524"/>
      </w:pPr>
      <w:rPr>
        <w:rFonts w:ascii="Courier New" w:hAnsi="Courier New"/>
      </w:rPr>
    </w:lvl>
    <w:lvl w:ilvl="5">
      <w:start w:val="1"/>
      <w:numFmt w:val="bullet"/>
      <w:lvlText w:val=""/>
      <w:pPr>
        <w:ind w:hanging="360" w:left="4244"/>
      </w:pPr>
      <w:rPr>
        <w:rFonts w:ascii="Wingdings" w:hAnsi="Wingdings"/>
      </w:rPr>
    </w:lvl>
    <w:lvl w:ilvl="6">
      <w:start w:val="1"/>
      <w:numFmt w:val="bullet"/>
      <w:lvlText w:val=""/>
      <w:pPr>
        <w:ind w:hanging="360" w:left="4964"/>
      </w:pPr>
      <w:rPr>
        <w:rFonts w:ascii="Symbol" w:hAnsi="Symbol"/>
      </w:rPr>
    </w:lvl>
    <w:lvl w:ilvl="7">
      <w:start w:val="1"/>
      <w:numFmt w:val="bullet"/>
      <w:lvlText w:val="o"/>
      <w:pPr>
        <w:ind w:hanging="360" w:left="5684"/>
      </w:pPr>
      <w:rPr>
        <w:rFonts w:ascii="Courier New" w:hAnsi="Courier New"/>
      </w:rPr>
    </w:lvl>
    <w:lvl w:ilvl="8">
      <w:start w:val="1"/>
      <w:numFmt w:val="bullet"/>
      <w:lvlText w:val=""/>
      <w:pPr>
        <w:ind w:hanging="360" w:left="6404"/>
      </w:pPr>
      <w:rPr>
        <w:rFonts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w="http://schemas.openxmlformats.org/wordprocessingml/2006/main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w="http://schemas.openxmlformats.org/wordprocessingml/2006/main">
  <w:docDefaults>
    <w:rPrDefault>
      <w:rPr>
        <w:rFonts w:asciiTheme="minorAscii"/>
        <w:color w:val="000000"/>
        <w:spacing w:val="0"/>
        <w:sz w:val="22"/>
      </w:rPr>
    </w:rPrDefault>
    <w:pPrDefault>
      <w:pPr>
        <w:spacing w:after="200" w:before="0" w:line="276" w:lineRule="auto"/>
        <w:ind w:firstLine="0" w:left="0" w:right="0"/>
        <w:jc w:val="left"/>
      </w:pPr>
    </w:pPrDefault>
  </w:docDefaults>
  <w:latentStyles w:count="2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heading 10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toc 10" w:qFormat="0" w:semiHidden="0" w:uiPriority="39" w:unhideWhenUsed="0"/>
    <w:lsdException w:name="Hyperlink" w:qFormat="0" w:semiHidden="0" w:unhideWhenUsed="0"/>
  </w:latentStyles>
  <w:style w:default="1" w:styleId="Style_8" w:type="paragraph">
    <w:name w:val="Normal"/>
    <w:link w:val="Style_8_ch"/>
    <w:uiPriority w:val="0"/>
    <w:qFormat/>
    <w:pPr>
      <w:spacing w:after="0" w:line="240" w:lineRule="auto"/>
      <w:ind/>
    </w:pPr>
    <w:rPr>
      <w:rFonts w:ascii="Times NR Cyr MT" w:hAnsi="Times NR Cyr MT"/>
      <w:sz w:val="28"/>
    </w:rPr>
  </w:style>
  <w:style w:default="1" w:styleId="Style_8_ch" w:type="character">
    <w:name w:val="Normal"/>
    <w:link w:val="Style_8"/>
    <w:rPr>
      <w:rFonts w:ascii="Times NR Cyr MT" w:hAnsi="Times NR Cyr MT"/>
      <w:sz w:val="28"/>
    </w:rPr>
  </w:style>
  <w:style w:styleId="Style_9" w:type="paragraph">
    <w:name w:val="Основной текст (10)1"/>
    <w:basedOn w:val="Style_8"/>
    <w:link w:val="Style_9_ch"/>
    <w:pPr>
      <w:spacing w:after="60" w:before="180" w:line="288" w:lineRule="exact"/>
      <w:ind/>
      <w:jc w:val="both"/>
    </w:pPr>
    <w:rPr>
      <w:rFonts w:ascii="Times New Roman" w:hAnsi="Times New Roman"/>
      <w:sz w:val="21"/>
    </w:rPr>
  </w:style>
  <w:style w:styleId="Style_9_ch" w:type="character">
    <w:name w:val="Основной текст (10)1"/>
    <w:basedOn w:val="Style_8_ch"/>
    <w:link w:val="Style_9"/>
    <w:rPr>
      <w:rFonts w:ascii="Times New Roman" w:hAnsi="Times New Roman"/>
      <w:sz w:val="21"/>
    </w:rPr>
  </w:style>
  <w:style w:styleId="Style_10" w:type="paragraph">
    <w:name w:val="toc 2"/>
    <w:link w:val="Style_10_ch"/>
    <w:uiPriority w:val="39"/>
    <w:pPr>
      <w:ind w:firstLine="0" w:left="200"/>
    </w:pPr>
  </w:style>
  <w:style w:styleId="Style_10_ch" w:type="character">
    <w:name w:val="toc 2"/>
    <w:link w:val="Style_10"/>
  </w:style>
  <w:style w:styleId="Style_11" w:type="paragraph">
    <w:name w:val="toc 4"/>
    <w:link w:val="Style_11_ch"/>
    <w:uiPriority w:val="39"/>
    <w:pPr>
      <w:ind w:firstLine="0" w:left="600"/>
    </w:pPr>
  </w:style>
  <w:style w:styleId="Style_11_ch" w:type="character">
    <w:name w:val="toc 4"/>
    <w:link w:val="Style_11"/>
  </w:style>
  <w:style w:styleId="Style_12" w:type="paragraph">
    <w:name w:val="toc 6"/>
    <w:link w:val="Style_12_ch"/>
    <w:uiPriority w:val="39"/>
    <w:pPr>
      <w:ind w:firstLine="0" w:left="1000"/>
    </w:pPr>
  </w:style>
  <w:style w:styleId="Style_12_ch" w:type="character">
    <w:name w:val="toc 6"/>
    <w:link w:val="Style_12"/>
  </w:style>
  <w:style w:styleId="Style_13" w:type="paragraph">
    <w:name w:val="toc 7"/>
    <w:link w:val="Style_13_ch"/>
    <w:uiPriority w:val="39"/>
    <w:pPr>
      <w:ind w:firstLine="0" w:left="1200"/>
    </w:pPr>
  </w:style>
  <w:style w:styleId="Style_13_ch" w:type="character">
    <w:name w:val="toc 7"/>
    <w:link w:val="Style_13"/>
  </w:style>
  <w:style w:styleId="Style_14" w:type="paragraph">
    <w:name w:val="p9"/>
    <w:basedOn w:val="Style_8"/>
    <w:link w:val="Style_14_ch"/>
    <w:pPr>
      <w:spacing w:afterAutospacing="on" w:beforeAutospacing="on"/>
      <w:ind/>
    </w:pPr>
    <w:rPr>
      <w:rFonts w:ascii="Times New Roman" w:hAnsi="Times New Roman"/>
      <w:sz w:val="24"/>
    </w:rPr>
  </w:style>
  <w:style w:styleId="Style_14_ch" w:type="character">
    <w:name w:val="p9"/>
    <w:basedOn w:val="Style_8_ch"/>
    <w:link w:val="Style_14"/>
    <w:rPr>
      <w:rFonts w:ascii="Times New Roman" w:hAnsi="Times New Roman"/>
      <w:sz w:val="24"/>
    </w:rPr>
  </w:style>
  <w:style w:styleId="Style_15" w:type="paragraph">
    <w:name w:val="heading 3"/>
    <w:link w:val="Style_15_ch"/>
    <w:uiPriority w:val="9"/>
    <w:qFormat/>
    <w:pPr>
      <w:ind/>
      <w:outlineLvl w:val="2"/>
    </w:pPr>
    <w:rPr>
      <w:rFonts w:ascii="XO Thames" w:hAnsi="XO Thames"/>
      <w:b w:val="1"/>
      <w:i w:val="1"/>
      <w:color w:val="000000"/>
    </w:rPr>
  </w:style>
  <w:style w:styleId="Style_15_ch" w:type="character">
    <w:name w:val="heading 3"/>
    <w:link w:val="Style_15"/>
    <w:rPr>
      <w:rFonts w:ascii="XO Thames" w:hAnsi="XO Thames"/>
      <w:b w:val="1"/>
      <w:i w:val="1"/>
      <w:color w:val="000000"/>
    </w:rPr>
  </w:style>
  <w:style w:styleId="Style_1" w:type="paragraph">
    <w:name w:val="footer"/>
    <w:basedOn w:val="Style_8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footer"/>
    <w:basedOn w:val="Style_8_ch"/>
    <w:link w:val="Style_1"/>
  </w:style>
  <w:style w:styleId="Style_6" w:type="paragraph">
    <w:name w:val="No Spacing"/>
    <w:link w:val="Style_6_ch"/>
    <w:pPr>
      <w:spacing w:after="0" w:line="240" w:lineRule="auto"/>
      <w:ind/>
    </w:pPr>
    <w:rPr>
      <w:rFonts w:ascii="Calibri" w:hAnsi="Calibri"/>
    </w:rPr>
  </w:style>
  <w:style w:styleId="Style_6_ch" w:type="character">
    <w:name w:val="No Spacing"/>
    <w:link w:val="Style_6"/>
    <w:rPr>
      <w:rFonts w:ascii="Calibri" w:hAnsi="Calibri"/>
    </w:rPr>
  </w:style>
  <w:style w:styleId="Style_4" w:type="paragraph">
    <w:name w:val="header"/>
    <w:basedOn w:val="Style_8"/>
    <w:link w:val="Style_4_ch"/>
    <w:pPr>
      <w:tabs>
        <w:tab w:leader="none" w:pos="4153" w:val="center"/>
        <w:tab w:leader="none" w:pos="8306" w:val="right"/>
      </w:tabs>
      <w:ind/>
    </w:pPr>
    <w:rPr>
      <w:rFonts w:ascii="Times New Roman" w:hAnsi="Times New Roman"/>
      <w:sz w:val="24"/>
    </w:rPr>
  </w:style>
  <w:style w:styleId="Style_4_ch" w:type="character">
    <w:name w:val="header"/>
    <w:basedOn w:val="Style_8_ch"/>
    <w:link w:val="Style_4"/>
    <w:rPr>
      <w:rFonts w:ascii="Times New Roman" w:hAnsi="Times New Roman"/>
      <w:sz w:val="24"/>
    </w:rPr>
  </w:style>
  <w:style w:styleId="Style_16" w:type="paragraph">
    <w:name w:val="toc 3"/>
    <w:link w:val="Style_16_ch"/>
    <w:uiPriority w:val="39"/>
    <w:pPr>
      <w:ind w:firstLine="0" w:left="400"/>
    </w:pPr>
  </w:style>
  <w:style w:styleId="Style_16_ch" w:type="character">
    <w:name w:val="toc 3"/>
    <w:link w:val="Style_16"/>
  </w:style>
  <w:style w:styleId="Style_17" w:type="paragraph">
    <w:name w:val="Default Paragraph Font"/>
    <w:link w:val="Style_17_ch"/>
  </w:style>
  <w:style w:styleId="Style_17_ch" w:type="character">
    <w:name w:val="Default Paragraph Font"/>
    <w:link w:val="Style_17"/>
  </w:style>
  <w:style w:styleId="Style_5" w:type="paragraph">
    <w:name w:val="Default"/>
    <w:link w:val="Style_5_ch"/>
    <w:pPr>
      <w:spacing w:after="0" w:line="240" w:lineRule="auto"/>
      <w:ind/>
    </w:pPr>
    <w:rPr>
      <w:rFonts w:ascii="Times New Roman" w:hAnsi="Times New Roman"/>
      <w:color w:val="000000"/>
      <w:sz w:val="24"/>
    </w:rPr>
  </w:style>
  <w:style w:styleId="Style_5_ch" w:type="character">
    <w:name w:val="Default"/>
    <w:link w:val="Style_5"/>
    <w:rPr>
      <w:rFonts w:ascii="Times New Roman" w:hAnsi="Times New Roman"/>
      <w:color w:val="000000"/>
      <w:sz w:val="24"/>
    </w:rPr>
  </w:style>
  <w:style w:styleId="Style_18" w:type="paragraph">
    <w:name w:val="heading 5"/>
    <w:link w:val="Style_18_ch"/>
    <w:uiPriority w:val="9"/>
    <w:qFormat/>
    <w:pPr>
      <w:spacing w:after="120" w:before="120"/>
      <w:ind/>
      <w:outlineLvl w:val="4"/>
    </w:pPr>
    <w:rPr>
      <w:rFonts w:ascii="XO Thames" w:hAnsi="XO Thames"/>
      <w:b w:val="1"/>
      <w:color w:val="000000"/>
      <w:sz w:val="22"/>
    </w:rPr>
  </w:style>
  <w:style w:styleId="Style_18_ch" w:type="character">
    <w:name w:val="heading 5"/>
    <w:link w:val="Style_18"/>
    <w:rPr>
      <w:rFonts w:ascii="XO Thames" w:hAnsi="XO Thames"/>
      <w:b w:val="1"/>
      <w:color w:val="000000"/>
      <w:sz w:val="22"/>
    </w:rPr>
  </w:style>
  <w:style w:styleId="Style_19" w:type="paragraph">
    <w:name w:val="heading 1"/>
    <w:link w:val="Style_19_ch"/>
    <w:uiPriority w:val="9"/>
    <w:qFormat/>
    <w:pPr>
      <w:spacing w:after="120" w:before="120"/>
      <w:ind/>
      <w:outlineLvl w:val="0"/>
    </w:pPr>
    <w:rPr>
      <w:rFonts w:ascii="XO Thames" w:hAnsi="XO Thames"/>
      <w:b w:val="1"/>
      <w:sz w:val="32"/>
    </w:rPr>
  </w:style>
  <w:style w:styleId="Style_19_ch" w:type="character">
    <w:name w:val="heading 1"/>
    <w:link w:val="Style_19"/>
    <w:rPr>
      <w:rFonts w:ascii="XO Thames" w:hAnsi="XO Thames"/>
      <w:b w:val="1"/>
      <w:sz w:val="32"/>
    </w:rPr>
  </w:style>
  <w:style w:styleId="Style_20" w:type="paragraph">
    <w:name w:val="Balloon Text"/>
    <w:basedOn w:val="Style_8"/>
    <w:link w:val="Style_20_ch"/>
    <w:rPr>
      <w:rFonts w:ascii="Tahoma" w:hAnsi="Tahoma"/>
      <w:sz w:val="16"/>
    </w:rPr>
  </w:style>
  <w:style w:styleId="Style_20_ch" w:type="character">
    <w:name w:val="Balloon Text"/>
    <w:basedOn w:val="Style_8_ch"/>
    <w:link w:val="Style_20"/>
    <w:rPr>
      <w:rFonts w:ascii="Tahoma" w:hAnsi="Tahoma"/>
      <w:sz w:val="16"/>
    </w:rPr>
  </w:style>
  <w:style w:styleId="Style_7" w:type="paragraph">
    <w:name w:val="Hyperlink"/>
    <w:link w:val="Style_7_ch"/>
    <w:rPr>
      <w:color w:val="0000FF"/>
      <w:u w:val="single"/>
    </w:rPr>
  </w:style>
  <w:style w:styleId="Style_7_ch" w:type="character">
    <w:name w:val="Hyperlink"/>
    <w:link w:val="Style_7"/>
    <w:rPr>
      <w:color w:val="0000FF"/>
      <w:u w:val="single"/>
    </w:rPr>
  </w:style>
  <w:style w:styleId="Style_21" w:type="paragraph">
    <w:name w:val="Footnote"/>
    <w:link w:val="Style_21_ch"/>
    <w:rPr>
      <w:rFonts w:ascii="XO Thames" w:hAnsi="XO Thames"/>
      <w:color w:val="757575"/>
      <w:sz w:val="20"/>
    </w:rPr>
  </w:style>
  <w:style w:styleId="Style_21_ch" w:type="character">
    <w:name w:val="Footnote"/>
    <w:link w:val="Style_21"/>
    <w:rPr>
      <w:rFonts w:ascii="XO Thames" w:hAnsi="XO Thames"/>
      <w:color w:val="757575"/>
      <w:sz w:val="20"/>
    </w:rPr>
  </w:style>
  <w:style w:styleId="Style_22" w:type="paragraph">
    <w:name w:val="toc 1"/>
    <w:link w:val="Style_22_ch"/>
    <w:uiPriority w:val="39"/>
    <w:pPr>
      <w:ind w:firstLine="0" w:left="0"/>
    </w:pPr>
    <w:rPr>
      <w:rFonts w:ascii="XO Thames" w:hAnsi="XO Thames"/>
      <w:b w:val="1"/>
    </w:rPr>
  </w:style>
  <w:style w:styleId="Style_22_ch" w:type="character">
    <w:name w:val="toc 1"/>
    <w:link w:val="Style_22"/>
    <w:rPr>
      <w:rFonts w:ascii="XO Thames" w:hAnsi="XO Thames"/>
      <w:b w:val="1"/>
    </w:rPr>
  </w:style>
  <w:style w:styleId="Style_23" w:type="paragraph">
    <w:name w:val="Header and Footer"/>
    <w:link w:val="Style_23_ch"/>
    <w:pPr>
      <w:spacing w:line="360" w:lineRule="auto"/>
      <w:ind/>
    </w:pPr>
    <w:rPr>
      <w:rFonts w:ascii="XO Thames" w:hAnsi="XO Thames"/>
      <w:sz w:val="20"/>
    </w:rPr>
  </w:style>
  <w:style w:styleId="Style_23_ch" w:type="character">
    <w:name w:val="Header and Footer"/>
    <w:link w:val="Style_23"/>
    <w:rPr>
      <w:rFonts w:ascii="XO Thames" w:hAnsi="XO Thames"/>
      <w:sz w:val="20"/>
    </w:rPr>
  </w:style>
  <w:style w:styleId="Style_24" w:type="paragraph">
    <w:name w:val="toc 9"/>
    <w:link w:val="Style_24_ch"/>
    <w:uiPriority w:val="39"/>
    <w:pPr>
      <w:ind w:firstLine="0" w:left="1600"/>
    </w:pPr>
  </w:style>
  <w:style w:styleId="Style_24_ch" w:type="character">
    <w:name w:val="toc 9"/>
    <w:link w:val="Style_24"/>
  </w:style>
  <w:style w:styleId="Style_3" w:type="paragraph">
    <w:name w:val="List Paragraph"/>
    <w:basedOn w:val="Style_8"/>
    <w:link w:val="Style_3_ch"/>
    <w:pPr>
      <w:ind w:firstLine="0" w:left="720"/>
      <w:contextualSpacing w:val="1"/>
    </w:pPr>
  </w:style>
  <w:style w:styleId="Style_3_ch" w:type="character">
    <w:name w:val="List Paragraph"/>
    <w:basedOn w:val="Style_8_ch"/>
    <w:link w:val="Style_3"/>
  </w:style>
  <w:style w:styleId="Style_25" w:type="paragraph">
    <w:name w:val="Основной текст (10) + Полужирный"/>
    <w:link w:val="Style_25_ch"/>
    <w:rPr>
      <w:rFonts w:ascii="Times New Roman" w:hAnsi="Times New Roman"/>
      <w:b w:val="1"/>
      <w:spacing w:val="0"/>
      <w:sz w:val="21"/>
      <w:highlight w:val="white"/>
    </w:rPr>
  </w:style>
  <w:style w:styleId="Style_25_ch" w:type="character">
    <w:name w:val="Основной текст (10) + Полужирный"/>
    <w:link w:val="Style_25"/>
    <w:rPr>
      <w:rFonts w:ascii="Times New Roman" w:hAnsi="Times New Roman"/>
      <w:b w:val="1"/>
      <w:spacing w:val="0"/>
      <w:sz w:val="21"/>
      <w:highlight w:val="white"/>
    </w:rPr>
  </w:style>
  <w:style w:styleId="Style_26" w:type="paragraph">
    <w:name w:val="toc 8"/>
    <w:link w:val="Style_26_ch"/>
    <w:uiPriority w:val="39"/>
    <w:pPr>
      <w:ind w:firstLine="0" w:left="1400"/>
    </w:pPr>
  </w:style>
  <w:style w:styleId="Style_26_ch" w:type="character">
    <w:name w:val="toc 8"/>
    <w:link w:val="Style_26"/>
  </w:style>
  <w:style w:styleId="Style_27" w:type="paragraph">
    <w:name w:val="toc 5"/>
    <w:link w:val="Style_27_ch"/>
    <w:uiPriority w:val="39"/>
    <w:pPr>
      <w:ind w:firstLine="0" w:left="800"/>
    </w:pPr>
  </w:style>
  <w:style w:styleId="Style_27_ch" w:type="character">
    <w:name w:val="toc 5"/>
    <w:link w:val="Style_27"/>
  </w:style>
  <w:style w:styleId="Style_28" w:type="paragraph">
    <w:name w:val="Subtitle"/>
    <w:link w:val="Style_28_ch"/>
    <w:uiPriority w:val="11"/>
    <w:qFormat/>
    <w:rPr>
      <w:rFonts w:ascii="XO Thames" w:hAnsi="XO Thames"/>
      <w:i w:val="1"/>
      <w:color w:val="616161"/>
      <w:sz w:val="24"/>
    </w:rPr>
  </w:style>
  <w:style w:styleId="Style_28_ch" w:type="character">
    <w:name w:val="Subtitle"/>
    <w:link w:val="Style_28"/>
    <w:rPr>
      <w:rFonts w:ascii="XO Thames" w:hAnsi="XO Thames"/>
      <w:i w:val="1"/>
      <w:color w:val="616161"/>
      <w:sz w:val="24"/>
    </w:rPr>
  </w:style>
  <w:style w:styleId="Style_29" w:type="paragraph">
    <w:name w:val="toc 10"/>
    <w:link w:val="Style_29_ch"/>
    <w:uiPriority w:val="39"/>
    <w:pPr>
      <w:ind w:firstLine="0" w:left="1800"/>
    </w:pPr>
  </w:style>
  <w:style w:styleId="Style_29_ch" w:type="character">
    <w:name w:val="toc 10"/>
    <w:link w:val="Style_29"/>
  </w:style>
  <w:style w:styleId="Style_30" w:type="paragraph">
    <w:name w:val="Title"/>
    <w:link w:val="Style_30_ch"/>
    <w:uiPriority w:val="10"/>
    <w:qFormat/>
    <w:rPr>
      <w:rFonts w:ascii="XO Thames" w:hAnsi="XO Thames"/>
      <w:b w:val="1"/>
      <w:sz w:val="52"/>
    </w:rPr>
  </w:style>
  <w:style w:styleId="Style_30_ch" w:type="character">
    <w:name w:val="Title"/>
    <w:link w:val="Style_30"/>
    <w:rPr>
      <w:rFonts w:ascii="XO Thames" w:hAnsi="XO Thames"/>
      <w:b w:val="1"/>
      <w:sz w:val="52"/>
    </w:rPr>
  </w:style>
  <w:style w:styleId="Style_31" w:type="paragraph">
    <w:name w:val="heading 4"/>
    <w:link w:val="Style_31_ch"/>
    <w:uiPriority w:val="9"/>
    <w:qFormat/>
    <w:pPr>
      <w:spacing w:after="120" w:before="120"/>
      <w:ind/>
      <w:outlineLvl w:val="3"/>
    </w:pPr>
    <w:rPr>
      <w:rFonts w:ascii="XO Thames" w:hAnsi="XO Thames"/>
      <w:b w:val="1"/>
      <w:color w:val="595959"/>
      <w:sz w:val="26"/>
    </w:rPr>
  </w:style>
  <w:style w:styleId="Style_31_ch" w:type="character">
    <w:name w:val="heading 4"/>
    <w:link w:val="Style_31"/>
    <w:rPr>
      <w:rFonts w:ascii="XO Thames" w:hAnsi="XO Thames"/>
      <w:b w:val="1"/>
      <w:color w:val="595959"/>
      <w:sz w:val="26"/>
    </w:rPr>
  </w:style>
  <w:style w:styleId="Style_32" w:type="paragraph">
    <w:name w:val="text"/>
    <w:basedOn w:val="Style_8"/>
    <w:link w:val="Style_32_ch"/>
    <w:pPr>
      <w:widowControl w:val="0"/>
      <w:spacing w:line="288" w:lineRule="auto"/>
      <w:ind w:firstLine="283" w:left="0"/>
      <w:jc w:val="both"/>
    </w:pPr>
    <w:rPr>
      <w:rFonts w:ascii="SchoolBookC" w:hAnsi="SchoolBookC"/>
      <w:color w:val="000000"/>
      <w:sz w:val="22"/>
    </w:rPr>
  </w:style>
  <w:style w:styleId="Style_32_ch" w:type="character">
    <w:name w:val="text"/>
    <w:basedOn w:val="Style_8_ch"/>
    <w:link w:val="Style_32"/>
    <w:rPr>
      <w:rFonts w:ascii="SchoolBookC" w:hAnsi="SchoolBookC"/>
      <w:color w:val="000000"/>
      <w:sz w:val="22"/>
    </w:rPr>
  </w:style>
  <w:style w:styleId="Style_33" w:type="paragraph">
    <w:name w:val="heading 2"/>
    <w:link w:val="Style_33_ch"/>
    <w:uiPriority w:val="9"/>
    <w:qFormat/>
    <w:pPr>
      <w:spacing w:after="120" w:before="120"/>
      <w:ind/>
      <w:outlineLvl w:val="1"/>
    </w:pPr>
    <w:rPr>
      <w:rFonts w:ascii="XO Thames" w:hAnsi="XO Thames"/>
      <w:b w:val="1"/>
      <w:color w:val="00A0FF"/>
      <w:sz w:val="26"/>
    </w:rPr>
  </w:style>
  <w:style w:styleId="Style_33_ch" w:type="character">
    <w:name w:val="heading 2"/>
    <w:link w:val="Style_33"/>
    <w:rPr>
      <w:rFonts w:ascii="XO Thames" w:hAnsi="XO Thames"/>
      <w:b w:val="1"/>
      <w:color w:val="00A0FF"/>
      <w:sz w:val="26"/>
    </w:rPr>
  </w:style>
  <w:style w:default="1" w:styleId="Style_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1" Target="numbering.xml" Type="http://schemas.openxmlformats.org/officeDocument/2006/relationships/numbering"/>
  <Relationship Id="rId10" Target="theme/theme1.xml" Type="http://schemas.openxmlformats.org/officeDocument/2006/relationships/theme"/>
  <Relationship Id="rId9" Target="webSettings.xml" Type="http://schemas.openxmlformats.org/officeDocument/2006/relationships/webSettings"/>
  <Relationship Id="rId8" Target="stylesWithEffects.xml" Type="http://schemas.microsoft.com/office/2007/relationships/stylesWithEffects"/>
  <Relationship Id="rId7" Target="styles.xml" Type="http://schemas.openxmlformats.org/officeDocument/2006/relationships/styles"/>
  <Relationship Id="rId6" Target="settings.xml" Type="http://schemas.openxmlformats.org/officeDocument/2006/relationships/settings"/>
  <Relationship Id="rId5" Target="fontTable.xml" Type="http://schemas.openxmlformats.org/officeDocument/2006/relationships/fontTable"/>
  <Relationship Id="rId4" Target="footer4.xml" Type="http://schemas.openxmlformats.org/officeDocument/2006/relationships/footer"/>
  <Relationship Id="rId3" Target="footer3.xml" Type="http://schemas.openxmlformats.org/officeDocument/2006/relationships/footer"/>
  <Relationship Id="rId2" Target="footer2.xml" Type="http://schemas.openxmlformats.org/officeDocument/2006/relationships/footer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%">
              <a:schemeClr val="phClr">
                <a:tint val="50%"/>
                <a:satMod val="300%"/>
              </a:schemeClr>
            </a:gs>
            <a:gs pos="35%">
              <a:schemeClr val="phClr">
                <a:tint val="37%"/>
                <a:satMod val="300%"/>
              </a:schemeClr>
            </a:gs>
            <a:gs pos="100%">
              <a:schemeClr val="phClr">
                <a:tint val="15%"/>
                <a:satMod val="350%"/>
              </a:schemeClr>
            </a:gs>
          </a:gsLst>
        </a:gradFill>
        <a:gradFill>
          <a:gsLst>
            <a:gs pos="0%">
              <a:schemeClr val="phClr">
                <a:shade val="51%"/>
                <a:satMod val="130%"/>
              </a:schemeClr>
            </a:gs>
            <a:gs pos="80%">
              <a:schemeClr val="phClr">
                <a:shade val="93%"/>
                <a:satMod val="130%"/>
              </a:schemeClr>
            </a:gs>
            <a:gs pos="100%">
              <a:schemeClr val="phClr">
                <a:shade val="94%"/>
                <a:satMod val="135%"/>
              </a:schemeClr>
            </a:gs>
          </a:gsLst>
        </a:gradFill>
      </a:fillStyleLst>
      <a:lnStyleLst>
        <a:ln w="9525">
          <a:solidFill>
            <a:schemeClr val="phClr">
              <a:shade val="95%"/>
              <a:satMod val="105%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%">
              <a:schemeClr val="phClr">
                <a:tint val="40%"/>
                <a:satMod val="350%"/>
              </a:schemeClr>
            </a:gs>
            <a:gs pos="40%">
              <a:schemeClr val="phClr">
                <a:tint val="45%"/>
                <a:shade val="99%"/>
                <a:satMod val="350%"/>
              </a:schemeClr>
            </a:gs>
            <a:gs pos="100%">
              <a:schemeClr val="phClr">
                <a:shade val="20%"/>
                <a:satMod val="255%"/>
              </a:schemeClr>
            </a:gs>
          </a:gsLst>
        </a:gradFill>
        <a:gradFill>
          <a:gsLst>
            <a:gs pos="0%">
              <a:schemeClr val="phClr">
                <a:tint val="80%"/>
                <a:satMod val="300%"/>
              </a:schemeClr>
            </a:gs>
            <a:gs pos="100%">
              <a:schemeClr val="phClr">
                <a:shade val="30%"/>
                <a:satMod val="200%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5</TotalTime>
  <DocSecurity>0</DocSecurity>
  <ScaleCrop>false</ScaleCrop>
  <Application>MyOffice-CoreFramework-Linux/13.0-597.96.2935.234.1@RELEASE-DESKTOP-MINT-ST-2</Application>
</Properties>
</file>